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00098" w14:textId="2819668E" w:rsidR="007A2990" w:rsidRPr="00F93FDB" w:rsidRDefault="007A2990" w:rsidP="007A2990">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 xml:space="preserve">3GPP TSG-RAN WG4 Meeting </w:t>
      </w:r>
      <w:r w:rsidR="000A2F82" w:rsidRPr="000A2F82">
        <w:rPr>
          <w:rFonts w:cs="Arial"/>
          <w:sz w:val="22"/>
          <w:szCs w:val="22"/>
        </w:rPr>
        <w:t># 101-bis-e</w:t>
      </w:r>
      <w:r w:rsidRPr="00F93FDB">
        <w:rPr>
          <w:rFonts w:cs="Arial"/>
          <w:sz w:val="22"/>
          <w:szCs w:val="22"/>
        </w:rPr>
        <w:tab/>
      </w:r>
      <w:r w:rsidR="00D362BF">
        <w:rPr>
          <w:rFonts w:eastAsia="宋体"/>
          <w:bCs/>
          <w:sz w:val="22"/>
          <w:szCs w:val="22"/>
          <w:lang w:eastAsia="zh-CN"/>
        </w:rPr>
        <w:t>R4-2201156</w:t>
      </w:r>
    </w:p>
    <w:p w14:paraId="4794BFF2" w14:textId="38E61F22" w:rsidR="00FC363F" w:rsidRDefault="000A2F82" w:rsidP="00E94E3A">
      <w:pPr>
        <w:pStyle w:val="a7"/>
        <w:spacing w:afterLines="50" w:after="120"/>
        <w:jc w:val="both"/>
        <w:rPr>
          <w:rFonts w:eastAsia="宋体"/>
          <w:bCs/>
          <w:i w:val="0"/>
          <w:sz w:val="22"/>
          <w:szCs w:val="22"/>
          <w:lang w:eastAsia="zh-CN"/>
        </w:rPr>
      </w:pPr>
      <w:r w:rsidRPr="000A2F82">
        <w:rPr>
          <w:rFonts w:eastAsia="宋体"/>
          <w:bCs/>
          <w:i w:val="0"/>
          <w:sz w:val="22"/>
          <w:szCs w:val="22"/>
          <w:lang w:eastAsia="zh-CN"/>
        </w:rPr>
        <w:t>Electronic Meeting, January 17-25, 2022</w:t>
      </w:r>
    </w:p>
    <w:p w14:paraId="6F453437" w14:textId="77777777" w:rsidR="000A2F82" w:rsidRPr="000A2F82" w:rsidRDefault="000A2F82" w:rsidP="00E94E3A">
      <w:pPr>
        <w:pStyle w:val="a7"/>
        <w:spacing w:afterLines="50" w:after="120"/>
        <w:jc w:val="both"/>
      </w:pPr>
    </w:p>
    <w:p w14:paraId="0EB10C4E" w14:textId="31BE139C"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405B62">
        <w:rPr>
          <w:rFonts w:ascii="Arial" w:hAnsi="Arial"/>
          <w:sz w:val="22"/>
          <w:szCs w:val="22"/>
          <w:lang w:val="en-US"/>
        </w:rPr>
        <w:t>6</w:t>
      </w:r>
      <w:r w:rsidR="00B6592F">
        <w:rPr>
          <w:rFonts w:ascii="Arial" w:hAnsi="Arial"/>
          <w:sz w:val="22"/>
          <w:szCs w:val="22"/>
          <w:lang w:val="en-US"/>
        </w:rPr>
        <w:t>.</w:t>
      </w:r>
      <w:r w:rsidR="00E37CAB">
        <w:rPr>
          <w:rFonts w:ascii="Arial" w:hAnsi="Arial"/>
          <w:sz w:val="22"/>
          <w:szCs w:val="22"/>
          <w:lang w:val="en-US"/>
        </w:rPr>
        <w:t>9</w:t>
      </w:r>
      <w:r w:rsidR="00B6592F">
        <w:rPr>
          <w:rFonts w:ascii="Arial" w:hAnsi="Arial"/>
          <w:sz w:val="22"/>
          <w:szCs w:val="22"/>
          <w:lang w:val="en-US"/>
        </w:rPr>
        <w:t>.</w:t>
      </w:r>
      <w:r w:rsidR="00E37CAB">
        <w:rPr>
          <w:rFonts w:ascii="Arial" w:hAnsi="Arial"/>
          <w:sz w:val="22"/>
          <w:szCs w:val="22"/>
          <w:lang w:val="en-US"/>
        </w:rPr>
        <w:t>4</w:t>
      </w:r>
      <w:r w:rsidR="00280CB1">
        <w:rPr>
          <w:rFonts w:ascii="Arial" w:hAnsi="Arial"/>
          <w:sz w:val="22"/>
          <w:szCs w:val="22"/>
          <w:lang w:val="en-US"/>
        </w:rPr>
        <w:t>.</w:t>
      </w:r>
      <w:r w:rsidR="0047093C">
        <w:rPr>
          <w:rFonts w:ascii="Arial" w:hAnsi="Arial"/>
          <w:sz w:val="22"/>
          <w:szCs w:val="22"/>
          <w:lang w:val="en-US"/>
        </w:rPr>
        <w:t>1</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505291E3"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B6592F" w:rsidRPr="00C96795">
        <w:rPr>
          <w:rFonts w:ascii="Arial" w:hAnsi="Arial"/>
          <w:sz w:val="22"/>
          <w:szCs w:val="22"/>
          <w:lang w:val="en-US"/>
        </w:rPr>
        <w:t xml:space="preserve">Discussion on </w:t>
      </w:r>
      <w:r w:rsidR="002A557F">
        <w:rPr>
          <w:rFonts w:ascii="Arial" w:hAnsi="Arial" w:hint="eastAsia"/>
          <w:sz w:val="22"/>
          <w:szCs w:val="22"/>
          <w:lang w:val="en-US"/>
        </w:rPr>
        <w:t>ge</w:t>
      </w:r>
      <w:r w:rsidR="002A557F">
        <w:rPr>
          <w:rFonts w:ascii="Arial" w:hAnsi="Arial"/>
          <w:sz w:val="22"/>
          <w:szCs w:val="22"/>
          <w:lang w:val="en-US"/>
        </w:rPr>
        <w:t>neral requirements for FR2 HST</w:t>
      </w:r>
      <w:r w:rsidR="0027120C" w:rsidRPr="00BA21C3">
        <w:rPr>
          <w:rFonts w:ascii="Arial" w:hAnsi="Arial"/>
          <w:sz w:val="22"/>
          <w:szCs w:val="22"/>
          <w:lang w:val="en-US"/>
        </w:rPr>
        <w:t xml:space="preserve"> </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22072D11" w14:textId="2BF6F5C2" w:rsidR="00773E05" w:rsidRDefault="004C2312" w:rsidP="00E94E3A">
      <w:pPr>
        <w:overflowPunct/>
        <w:autoSpaceDE/>
        <w:autoSpaceDN/>
        <w:adjustRightInd/>
        <w:spacing w:afterLines="50" w:after="120"/>
        <w:jc w:val="both"/>
        <w:textAlignment w:val="auto"/>
      </w:pPr>
      <w:r>
        <w:t xml:space="preserve">For FR2 HST, the network signalling and UE capabilities were discussed </w:t>
      </w:r>
      <w:r w:rsidR="00454DF3">
        <w:t>in</w:t>
      </w:r>
      <w:r w:rsidR="00A150D4" w:rsidRPr="001A42B0">
        <w:t xml:space="preserve"> </w:t>
      </w:r>
      <w:r w:rsidR="00FE7E23">
        <w:t xml:space="preserve">the </w:t>
      </w:r>
      <w:r w:rsidR="00901450">
        <w:t xml:space="preserve">last </w:t>
      </w:r>
      <w:r w:rsidR="00AC2D40" w:rsidRPr="001A42B0">
        <w:t>R</w:t>
      </w:r>
      <w:r w:rsidR="002D63B7" w:rsidRPr="001A42B0">
        <w:t>AN</w:t>
      </w:r>
      <w:r w:rsidR="00ED14AE" w:rsidRPr="001A42B0">
        <w:t xml:space="preserve">4 </w:t>
      </w:r>
      <w:r w:rsidR="002D63B7" w:rsidRPr="001A42B0">
        <w:t>meeting</w:t>
      </w:r>
      <w:r w:rsidR="004B37CB">
        <w:t xml:space="preserve"> [1]</w:t>
      </w:r>
      <w:r w:rsidR="00FF1CB4">
        <w:t xml:space="preserve"> and </w:t>
      </w:r>
      <w:r w:rsidR="00CA68EB">
        <w:t xml:space="preserve">this paper will provide </w:t>
      </w:r>
      <w:r w:rsidR="00B54405">
        <w:t xml:space="preserve">our views </w:t>
      </w:r>
      <w:r w:rsidR="00CA68EB">
        <w:t>on</w:t>
      </w:r>
      <w:r w:rsidR="0072375B">
        <w:t xml:space="preserve"> the remaining issues</w:t>
      </w:r>
      <w:r w:rsidR="00690A8B">
        <w:t>.</w:t>
      </w:r>
      <w:r w:rsidR="00D62BC0">
        <w:t xml:space="preserve"> </w:t>
      </w:r>
    </w:p>
    <w:p w14:paraId="37CCDE55" w14:textId="3A2532DF" w:rsidR="00002201" w:rsidRDefault="00314480" w:rsidP="003A44C8">
      <w:pPr>
        <w:pStyle w:val="1"/>
        <w:spacing w:before="0" w:afterLines="50" w:after="120"/>
        <w:jc w:val="both"/>
        <w:rPr>
          <w:rFonts w:eastAsia="宋体"/>
          <w:lang w:eastAsia="zh-CN"/>
        </w:rPr>
      </w:pPr>
      <w:r>
        <w:rPr>
          <w:rFonts w:eastAsia="宋体"/>
          <w:lang w:eastAsia="zh-CN"/>
        </w:rPr>
        <w:t>Discussion</w:t>
      </w:r>
    </w:p>
    <w:p w14:paraId="2D865AD7" w14:textId="13C6075F" w:rsidR="00284B19" w:rsidRDefault="00037192" w:rsidP="00037192">
      <w:pPr>
        <w:pStyle w:val="2"/>
        <w:spacing w:after="240"/>
        <w:rPr>
          <w:rFonts w:eastAsiaTheme="minorEastAsia"/>
          <w:sz w:val="28"/>
          <w:lang w:eastAsia="zh-CN"/>
        </w:rPr>
      </w:pPr>
      <w:r w:rsidRPr="00037192">
        <w:rPr>
          <w:rFonts w:eastAsiaTheme="minorEastAsia"/>
          <w:sz w:val="28"/>
          <w:lang w:eastAsia="zh-CN"/>
        </w:rPr>
        <w:t xml:space="preserve">2.1 </w:t>
      </w:r>
      <w:r w:rsidR="00496687">
        <w:rPr>
          <w:rFonts w:eastAsiaTheme="minorEastAsia"/>
          <w:sz w:val="28"/>
          <w:lang w:eastAsia="zh-CN"/>
        </w:rPr>
        <w:t xml:space="preserve">Network </w:t>
      </w:r>
      <w:r w:rsidR="00AC07A1">
        <w:rPr>
          <w:rFonts w:eastAsiaTheme="minorEastAsia"/>
          <w:sz w:val="28"/>
          <w:lang w:eastAsia="zh-CN"/>
        </w:rPr>
        <w:t>signalling</w:t>
      </w:r>
    </w:p>
    <w:tbl>
      <w:tblPr>
        <w:tblStyle w:val="aff"/>
        <w:tblW w:w="0" w:type="auto"/>
        <w:tblLook w:val="04A0" w:firstRow="1" w:lastRow="0" w:firstColumn="1" w:lastColumn="0" w:noHBand="0" w:noVBand="1"/>
      </w:tblPr>
      <w:tblGrid>
        <w:gridCol w:w="9631"/>
      </w:tblGrid>
      <w:tr w:rsidR="00037192" w14:paraId="2BB97E47" w14:textId="77777777" w:rsidTr="00037192">
        <w:tc>
          <w:tcPr>
            <w:tcW w:w="9631" w:type="dxa"/>
          </w:tcPr>
          <w:p w14:paraId="592C572C" w14:textId="77777777" w:rsidR="00B670DE" w:rsidRPr="00296858" w:rsidRDefault="00B670DE" w:rsidP="00B670DE">
            <w:pPr>
              <w:rPr>
                <w:b/>
              </w:rPr>
            </w:pPr>
            <w:r w:rsidRPr="00296858">
              <w:rPr>
                <w:b/>
                <w:highlight w:val="green"/>
              </w:rPr>
              <w:t>Agreements:</w:t>
            </w:r>
          </w:p>
          <w:p w14:paraId="46843685" w14:textId="15190F13" w:rsidR="00B670DE" w:rsidRDefault="00B670DE" w:rsidP="00B670DE">
            <w:pPr>
              <w:numPr>
                <w:ilvl w:val="0"/>
                <w:numId w:val="12"/>
              </w:numPr>
              <w:spacing w:afterLines="50" w:after="120"/>
              <w:rPr>
                <w:lang w:val="en-US"/>
              </w:rPr>
            </w:pPr>
            <w:r w:rsidRPr="00286F82">
              <w:rPr>
                <w:bCs/>
              </w:rPr>
              <w:t xml:space="preserve">No </w:t>
            </w:r>
            <w:r w:rsidRPr="00B670DE">
              <w:rPr>
                <w:lang w:val="en-US"/>
              </w:rPr>
              <w:t>separate</w:t>
            </w:r>
            <w:r w:rsidRPr="00286F82">
              <w:rPr>
                <w:bCs/>
              </w:rPr>
              <w:t xml:space="preserve"> requirements for </w:t>
            </w:r>
            <w:proofErr w:type="spellStart"/>
            <w:r w:rsidRPr="00286F82">
              <w:rPr>
                <w:bCs/>
              </w:rPr>
              <w:t>uni</w:t>
            </w:r>
            <w:proofErr w:type="spellEnd"/>
            <w:r w:rsidRPr="00286F82">
              <w:rPr>
                <w:bCs/>
              </w:rPr>
              <w:t>-/bi-directional deployments are needed.</w:t>
            </w:r>
          </w:p>
          <w:p w14:paraId="150B0B30" w14:textId="03434394" w:rsidR="00C62F9D" w:rsidRPr="00296858" w:rsidRDefault="00C62F9D" w:rsidP="00C62F9D">
            <w:pPr>
              <w:rPr>
                <w:lang w:val="en-US"/>
              </w:rPr>
            </w:pPr>
            <w:r w:rsidRPr="00296858">
              <w:rPr>
                <w:lang w:val="en-US"/>
              </w:rPr>
              <w:t>Discuss further a need to introduce</w:t>
            </w:r>
            <w:r>
              <w:rPr>
                <w:lang w:val="en-US"/>
              </w:rPr>
              <w:t xml:space="preserve"> network signaling</w:t>
            </w:r>
            <w:r w:rsidRPr="00296858">
              <w:rPr>
                <w:lang w:val="en-US"/>
              </w:rPr>
              <w:t>:</w:t>
            </w:r>
          </w:p>
          <w:p w14:paraId="63B8E962" w14:textId="77777777" w:rsidR="00C62F9D" w:rsidRPr="00296858" w:rsidRDefault="00C62F9D" w:rsidP="00C62F9D">
            <w:pPr>
              <w:numPr>
                <w:ilvl w:val="0"/>
                <w:numId w:val="12"/>
              </w:numPr>
              <w:spacing w:afterLines="50" w:after="120"/>
              <w:rPr>
                <w:lang w:val="en-US"/>
              </w:rPr>
            </w:pPr>
            <w:r w:rsidRPr="00296858">
              <w:rPr>
                <w:lang w:val="en-US"/>
              </w:rPr>
              <w:t>Option 1: Network signals type of deployment (</w:t>
            </w:r>
            <w:proofErr w:type="spellStart"/>
            <w:r w:rsidRPr="00296858">
              <w:rPr>
                <w:lang w:val="en-US"/>
              </w:rPr>
              <w:t>uni</w:t>
            </w:r>
            <w:proofErr w:type="spellEnd"/>
            <w:r w:rsidRPr="00296858">
              <w:rPr>
                <w:lang w:val="en-US"/>
              </w:rPr>
              <w:t>- or bi-direction) to UE.</w:t>
            </w:r>
          </w:p>
          <w:p w14:paraId="108DD1E2" w14:textId="55135E37" w:rsidR="00037192" w:rsidRPr="000F27A2" w:rsidRDefault="00C62F9D" w:rsidP="000F27A2">
            <w:pPr>
              <w:numPr>
                <w:ilvl w:val="0"/>
                <w:numId w:val="12"/>
              </w:numPr>
              <w:spacing w:afterLines="50" w:after="120"/>
              <w:rPr>
                <w:lang w:val="en-US"/>
              </w:rPr>
            </w:pPr>
            <w:r w:rsidRPr="00296858">
              <w:rPr>
                <w:lang w:val="en-US"/>
              </w:rPr>
              <w:t xml:space="preserve">Option 2: Signaling of </w:t>
            </w:r>
            <w:proofErr w:type="spellStart"/>
            <w:r w:rsidRPr="00296858">
              <w:rPr>
                <w:lang w:val="en-US"/>
              </w:rPr>
              <w:t>uni</w:t>
            </w:r>
            <w:proofErr w:type="spellEnd"/>
            <w:r w:rsidRPr="00296858">
              <w:rPr>
                <w:lang w:val="en-US"/>
              </w:rPr>
              <w:t>-/bi-directional operation is not needed.</w:t>
            </w:r>
            <w:r w:rsidR="0000654B" w:rsidRPr="000F27A2">
              <w:rPr>
                <w:lang w:val="en-US"/>
              </w:rPr>
              <w:t xml:space="preserve"> </w:t>
            </w:r>
          </w:p>
        </w:tc>
      </w:tr>
    </w:tbl>
    <w:p w14:paraId="2642EED3" w14:textId="0F0BC1AC" w:rsidR="005D736C" w:rsidRDefault="00972A0F" w:rsidP="00CC3662">
      <w:pPr>
        <w:widowControl w:val="0"/>
        <w:overflowPunct/>
        <w:autoSpaceDE/>
        <w:spacing w:afterLines="50" w:after="120"/>
        <w:jc w:val="both"/>
        <w:textAlignment w:val="auto"/>
      </w:pPr>
      <w:r>
        <w:t xml:space="preserve">It was agreed </w:t>
      </w:r>
      <w:r w:rsidR="006F30B0">
        <w:t>to define unified</w:t>
      </w:r>
      <w:r w:rsidR="001D7DE7">
        <w:t xml:space="preserve"> RRM requirements</w:t>
      </w:r>
      <w:r>
        <w:t xml:space="preserve"> agnostic to </w:t>
      </w:r>
      <w:proofErr w:type="spellStart"/>
      <w:r>
        <w:t>uni</w:t>
      </w:r>
      <w:proofErr w:type="spellEnd"/>
      <w:r>
        <w:t xml:space="preserve">-/bi-directional deployments. Then the benefits to signal deployment type </w:t>
      </w:r>
      <w:r w:rsidR="00C02090">
        <w:t>are</w:t>
      </w:r>
      <w:r w:rsidR="008F0F94">
        <w:t xml:space="preserve"> for</w:t>
      </w:r>
      <w:r w:rsidR="00113E8C">
        <w:t xml:space="preserve"> </w:t>
      </w:r>
      <w:r w:rsidR="009C45B0">
        <w:t>one shot large</w:t>
      </w:r>
      <w:r w:rsidR="00113E8C">
        <w:t xml:space="preserve"> timing adjustment</w:t>
      </w:r>
      <w:r w:rsidR="003E4EB1">
        <w:t xml:space="preserve"> or for UE private implementations</w:t>
      </w:r>
      <w:r>
        <w:t xml:space="preserve">. </w:t>
      </w:r>
      <w:r w:rsidR="003E4EB1">
        <w:t xml:space="preserve">UE private implementation is not specified and </w:t>
      </w:r>
      <w:r w:rsidR="00B26953">
        <w:t xml:space="preserve">thus </w:t>
      </w:r>
      <w:r w:rsidR="006D204C">
        <w:t>is not necessary</w:t>
      </w:r>
      <w:r w:rsidR="00521416">
        <w:t xml:space="preserve"> in this release. One shot large timing adjustment is one of the key enhanced mechanism</w:t>
      </w:r>
      <w:r w:rsidR="00E503FA">
        <w:t>s</w:t>
      </w:r>
      <w:r w:rsidR="00521416">
        <w:t xml:space="preserve"> for FR2 HST. </w:t>
      </w:r>
      <w:r w:rsidR="00CC3662">
        <w:t>However</w:t>
      </w:r>
      <w:r w:rsidR="00326098">
        <w:t>,</w:t>
      </w:r>
      <w:r w:rsidR="00CC3662">
        <w:t xml:space="preserve"> </w:t>
      </w:r>
      <w:r w:rsidR="005A6E4B">
        <w:t xml:space="preserve">the propagation delay </w:t>
      </w:r>
      <w:r w:rsidR="00CC3662">
        <w:t>jumping</w:t>
      </w:r>
      <w:r w:rsidR="005A6E4B">
        <w:t xml:space="preserve"> issue may also </w:t>
      </w:r>
      <w:r w:rsidR="003010BD">
        <w:t xml:space="preserve">occur in bi-directional deployment with scheme-2 as shown below. </w:t>
      </w:r>
      <w:r w:rsidR="00D75182">
        <w:t xml:space="preserve">Signalling of </w:t>
      </w:r>
      <w:proofErr w:type="spellStart"/>
      <w:r w:rsidR="00D75182">
        <w:t>uni</w:t>
      </w:r>
      <w:proofErr w:type="spellEnd"/>
      <w:r w:rsidR="00D75182">
        <w:t xml:space="preserve">-/bi-directional deployments is not sufficient for UE to perform large timing adjustment. </w:t>
      </w:r>
      <w:r w:rsidR="00DE458F">
        <w:t>In additional, RAN4 agreed to introduce network configuration to enable</w:t>
      </w:r>
      <w:r w:rsidR="002A4831">
        <w:t xml:space="preserve"> the</w:t>
      </w:r>
      <w:bookmarkStart w:id="4" w:name="_GoBack"/>
      <w:bookmarkEnd w:id="4"/>
      <w:r w:rsidR="00DE458F">
        <w:t xml:space="preserve"> one shot large timing adjustment</w:t>
      </w:r>
      <w:r w:rsidR="00783049">
        <w:t xml:space="preserve">. </w:t>
      </w:r>
      <w:r w:rsidR="00CA65FF">
        <w:t>On the top of such network configuration, w</w:t>
      </w:r>
      <w:r w:rsidR="00783049">
        <w:t xml:space="preserve">e do not see much motivation to introduce an additional signalling to indicated </w:t>
      </w:r>
      <w:proofErr w:type="spellStart"/>
      <w:r w:rsidR="00783049">
        <w:t>uni</w:t>
      </w:r>
      <w:proofErr w:type="spellEnd"/>
      <w:r w:rsidR="00783049">
        <w:t>-/bi-directional deployments.</w:t>
      </w:r>
      <w:r w:rsidR="002B1DB6">
        <w:t xml:space="preserve"> </w:t>
      </w:r>
    </w:p>
    <w:p w14:paraId="70D0D77C" w14:textId="61B72253" w:rsidR="005D736C" w:rsidRPr="001F0DFA" w:rsidRDefault="005D736C" w:rsidP="005D736C">
      <w:pPr>
        <w:spacing w:afterLines="50" w:after="120"/>
        <w:jc w:val="both"/>
        <w:rPr>
          <w:rFonts w:eastAsiaTheme="minorEastAsia"/>
          <w:b/>
          <w:iCs/>
        </w:rPr>
      </w:pPr>
      <w:r w:rsidRPr="00D40086">
        <w:rPr>
          <w:rFonts w:eastAsiaTheme="minorEastAsia" w:hint="eastAsia"/>
          <w:b/>
          <w:iCs/>
        </w:rPr>
        <w:t>P</w:t>
      </w:r>
      <w:r w:rsidRPr="00D40086">
        <w:rPr>
          <w:rFonts w:eastAsiaTheme="minorEastAsia"/>
          <w:b/>
          <w:iCs/>
        </w:rPr>
        <w:t>roposal 1:</w:t>
      </w:r>
      <w:r>
        <w:rPr>
          <w:rFonts w:eastAsiaTheme="minorEastAsia"/>
          <w:b/>
          <w:iCs/>
        </w:rPr>
        <w:t xml:space="preserve"> </w:t>
      </w:r>
      <w:r w:rsidR="00DB1582" w:rsidRPr="00DB1582">
        <w:rPr>
          <w:rFonts w:eastAsiaTheme="minorEastAsia"/>
          <w:b/>
          <w:iCs/>
        </w:rPr>
        <w:t>Signal</w:t>
      </w:r>
      <w:r w:rsidR="002B1DB6">
        <w:rPr>
          <w:rFonts w:eastAsiaTheme="minorEastAsia"/>
          <w:b/>
          <w:iCs/>
        </w:rPr>
        <w:t>l</w:t>
      </w:r>
      <w:r w:rsidR="00DB1582" w:rsidRPr="00DB1582">
        <w:rPr>
          <w:rFonts w:eastAsiaTheme="minorEastAsia"/>
          <w:b/>
          <w:iCs/>
        </w:rPr>
        <w:t xml:space="preserve">ing of </w:t>
      </w:r>
      <w:proofErr w:type="spellStart"/>
      <w:r w:rsidR="00DB1582" w:rsidRPr="00DB1582">
        <w:rPr>
          <w:rFonts w:eastAsiaTheme="minorEastAsia"/>
          <w:b/>
          <w:iCs/>
        </w:rPr>
        <w:t>uni</w:t>
      </w:r>
      <w:proofErr w:type="spellEnd"/>
      <w:r w:rsidR="00DB1582" w:rsidRPr="00DB1582">
        <w:rPr>
          <w:rFonts w:eastAsiaTheme="minorEastAsia"/>
          <w:b/>
          <w:iCs/>
        </w:rPr>
        <w:t>-/bi-directional operation is not needed</w:t>
      </w:r>
      <w:r w:rsidR="00DB1582">
        <w:rPr>
          <w:rFonts w:eastAsiaTheme="minorEastAsia"/>
          <w:b/>
          <w:iCs/>
        </w:rPr>
        <w:t>.</w:t>
      </w:r>
    </w:p>
    <w:p w14:paraId="77F38462" w14:textId="34B8CECB" w:rsidR="008F072B" w:rsidRDefault="008F072B" w:rsidP="008F072B">
      <w:pPr>
        <w:widowControl w:val="0"/>
        <w:overflowPunct/>
        <w:autoSpaceDE/>
        <w:spacing w:afterLines="50" w:after="120"/>
        <w:jc w:val="center"/>
        <w:textAlignment w:val="auto"/>
      </w:pPr>
      <w:r w:rsidRPr="008F072B">
        <w:rPr>
          <w:noProof/>
        </w:rPr>
        <w:drawing>
          <wp:inline distT="0" distB="0" distL="0" distR="0" wp14:anchorId="6411329D" wp14:editId="02CF9944">
            <wp:extent cx="3884433" cy="1703854"/>
            <wp:effectExtent l="0" t="0" r="0" b="0"/>
            <wp:docPr id="11" name="Picture 27">
              <a:extLst xmlns:a="http://schemas.openxmlformats.org/drawingml/2006/main">
                <a:ext uri="{FF2B5EF4-FFF2-40B4-BE49-F238E27FC236}">
                  <a16:creationId xmlns:a16="http://schemas.microsoft.com/office/drawing/2014/main" id="{AF43F544-3858-4AA4-ABC6-107F2FF2D5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a:extLst>
                        <a:ext uri="{FF2B5EF4-FFF2-40B4-BE49-F238E27FC236}">
                          <a16:creationId xmlns:a16="http://schemas.microsoft.com/office/drawing/2014/main" id="{AF43F544-3858-4AA4-ABC6-107F2FF2D54A}"/>
                        </a:ext>
                      </a:extLst>
                    </pic:cNvPr>
                    <pic:cNvPicPr>
                      <a:picLocks noChangeAspect="1"/>
                    </pic:cNvPicPr>
                  </pic:nvPicPr>
                  <pic:blipFill>
                    <a:blip r:embed="rId8"/>
                    <a:stretch>
                      <a:fillRect/>
                    </a:stretch>
                  </pic:blipFill>
                  <pic:spPr>
                    <a:xfrm>
                      <a:off x="0" y="0"/>
                      <a:ext cx="3884433" cy="1703854"/>
                    </a:xfrm>
                    <a:prstGeom prst="rect">
                      <a:avLst/>
                    </a:prstGeom>
                  </pic:spPr>
                </pic:pic>
              </a:graphicData>
            </a:graphic>
          </wp:inline>
        </w:drawing>
      </w:r>
    </w:p>
    <w:p w14:paraId="0482BA25" w14:textId="1CCA9B9C" w:rsidR="008F072B" w:rsidRPr="008F072B" w:rsidRDefault="008F072B" w:rsidP="008F072B">
      <w:pPr>
        <w:widowControl w:val="0"/>
        <w:overflowPunct/>
        <w:autoSpaceDE/>
        <w:spacing w:afterLines="50" w:after="120"/>
        <w:jc w:val="center"/>
        <w:textAlignment w:val="auto"/>
        <w:rPr>
          <w:lang w:val="en-US"/>
        </w:rPr>
      </w:pPr>
      <w:r>
        <w:rPr>
          <w:b/>
          <w:bCs/>
        </w:rPr>
        <w:t>Figure 1, bi-directional deployment with s</w:t>
      </w:r>
      <w:r w:rsidRPr="008F072B">
        <w:rPr>
          <w:b/>
          <w:bCs/>
        </w:rPr>
        <w:t>cheme-2</w:t>
      </w:r>
    </w:p>
    <w:p w14:paraId="6F80EEF4" w14:textId="5FCA7E46" w:rsidR="000212E0" w:rsidRPr="00037192" w:rsidRDefault="00037192" w:rsidP="00037192">
      <w:pPr>
        <w:pStyle w:val="2"/>
        <w:spacing w:after="240"/>
        <w:rPr>
          <w:rFonts w:eastAsiaTheme="minorEastAsia"/>
          <w:sz w:val="28"/>
          <w:lang w:eastAsia="zh-CN"/>
        </w:rPr>
      </w:pPr>
      <w:r w:rsidRPr="00037192">
        <w:rPr>
          <w:rFonts w:eastAsiaTheme="minorEastAsia"/>
          <w:sz w:val="28"/>
          <w:lang w:eastAsia="zh-CN"/>
        </w:rPr>
        <w:t>2.</w:t>
      </w:r>
      <w:r>
        <w:rPr>
          <w:rFonts w:eastAsiaTheme="minorEastAsia"/>
          <w:sz w:val="28"/>
          <w:lang w:eastAsia="zh-CN"/>
        </w:rPr>
        <w:t>2</w:t>
      </w:r>
      <w:r w:rsidRPr="00037192">
        <w:rPr>
          <w:rFonts w:eastAsiaTheme="minorEastAsia"/>
          <w:sz w:val="28"/>
          <w:lang w:eastAsia="zh-CN"/>
        </w:rPr>
        <w:t xml:space="preserve"> </w:t>
      </w:r>
      <w:r w:rsidR="00697F24">
        <w:rPr>
          <w:rFonts w:eastAsiaTheme="minorEastAsia"/>
          <w:sz w:val="28"/>
          <w:lang w:eastAsia="zh-CN"/>
        </w:rPr>
        <w:t>UE capability</w:t>
      </w:r>
    </w:p>
    <w:tbl>
      <w:tblPr>
        <w:tblStyle w:val="aff"/>
        <w:tblW w:w="0" w:type="auto"/>
        <w:tblLook w:val="04A0" w:firstRow="1" w:lastRow="0" w:firstColumn="1" w:lastColumn="0" w:noHBand="0" w:noVBand="1"/>
      </w:tblPr>
      <w:tblGrid>
        <w:gridCol w:w="9631"/>
      </w:tblGrid>
      <w:tr w:rsidR="00037192" w14:paraId="7EF5A914" w14:textId="77777777" w:rsidTr="00037192">
        <w:tc>
          <w:tcPr>
            <w:tcW w:w="9631" w:type="dxa"/>
          </w:tcPr>
          <w:p w14:paraId="37565C05" w14:textId="77777777" w:rsidR="00697F24" w:rsidRPr="00C01BC3" w:rsidRDefault="00697F24" w:rsidP="00697F24">
            <w:pPr>
              <w:rPr>
                <w:bCs/>
                <w:lang w:val="en-US"/>
              </w:rPr>
            </w:pPr>
            <w:r w:rsidRPr="00C01BC3">
              <w:rPr>
                <w:bCs/>
                <w:lang w:val="en-US"/>
              </w:rPr>
              <w:t xml:space="preserve">Further </w:t>
            </w:r>
            <w:r>
              <w:rPr>
                <w:bCs/>
                <w:lang w:val="en-US"/>
              </w:rPr>
              <w:t>discuss UE capability to support different RX beam sweeping number:</w:t>
            </w:r>
          </w:p>
          <w:p w14:paraId="0714F301" w14:textId="77777777" w:rsidR="00697F24" w:rsidRPr="00697F24" w:rsidRDefault="00697F24" w:rsidP="00697F24">
            <w:pPr>
              <w:pStyle w:val="afff0"/>
              <w:widowControl/>
              <w:numPr>
                <w:ilvl w:val="0"/>
                <w:numId w:val="20"/>
              </w:numPr>
              <w:overflowPunct w:val="0"/>
              <w:autoSpaceDE w:val="0"/>
              <w:autoSpaceDN w:val="0"/>
              <w:adjustRightInd w:val="0"/>
              <w:spacing w:after="180" w:line="259" w:lineRule="auto"/>
              <w:ind w:firstLineChars="0"/>
              <w:textAlignment w:val="baseline"/>
              <w:rPr>
                <w:rFonts w:ascii="Times New Roman" w:hAnsi="Times New Roman"/>
                <w:sz w:val="20"/>
                <w:szCs w:val="20"/>
                <w:lang w:val="en-US" w:eastAsia="zh-CN"/>
              </w:rPr>
            </w:pPr>
            <w:r w:rsidRPr="00697F24">
              <w:rPr>
                <w:rFonts w:ascii="Times New Roman" w:hAnsi="Times New Roman"/>
                <w:sz w:val="20"/>
                <w:szCs w:val="20"/>
                <w:lang w:val="en-US" w:eastAsia="zh-CN"/>
              </w:rPr>
              <w:t>Option 1: Define different UE capabilities to support 2Rx beams and 6Rx beam operation.</w:t>
            </w:r>
          </w:p>
          <w:p w14:paraId="56C281AD" w14:textId="13818834" w:rsidR="00037192" w:rsidRPr="00697F24" w:rsidRDefault="00697F24" w:rsidP="00697F24">
            <w:pPr>
              <w:pStyle w:val="afff0"/>
              <w:widowControl/>
              <w:numPr>
                <w:ilvl w:val="0"/>
                <w:numId w:val="20"/>
              </w:numPr>
              <w:overflowPunct w:val="0"/>
              <w:autoSpaceDE w:val="0"/>
              <w:autoSpaceDN w:val="0"/>
              <w:adjustRightInd w:val="0"/>
              <w:spacing w:after="180" w:line="259" w:lineRule="auto"/>
              <w:ind w:firstLineChars="0"/>
              <w:textAlignment w:val="baseline"/>
              <w:rPr>
                <w:rFonts w:ascii="Times New Roman" w:hAnsi="Times New Roman"/>
                <w:sz w:val="20"/>
                <w:szCs w:val="20"/>
                <w:lang w:val="en-US" w:eastAsia="zh-CN"/>
              </w:rPr>
            </w:pPr>
            <w:r w:rsidRPr="00697F24">
              <w:rPr>
                <w:rFonts w:ascii="Times New Roman" w:hAnsi="Times New Roman"/>
                <w:sz w:val="20"/>
                <w:szCs w:val="20"/>
                <w:lang w:val="en-US" w:eastAsia="zh-CN"/>
              </w:rPr>
              <w:lastRenderedPageBreak/>
              <w:t>Option 2: UE can support both 2Rx and 6Rx beams operations and adapt the number of Rx beams accordingly. No capacity is needed.</w:t>
            </w:r>
          </w:p>
        </w:tc>
      </w:tr>
    </w:tbl>
    <w:p w14:paraId="2651A2F0" w14:textId="1D237AA4" w:rsidR="00D833F9" w:rsidRDefault="00F96315" w:rsidP="00E94E3A">
      <w:pPr>
        <w:widowControl w:val="0"/>
        <w:overflowPunct/>
        <w:autoSpaceDE/>
        <w:spacing w:afterLines="50" w:after="120"/>
        <w:jc w:val="both"/>
        <w:textAlignment w:val="auto"/>
      </w:pPr>
      <w:r>
        <w:lastRenderedPageBreak/>
        <w:t xml:space="preserve">In practice, the network deployment type may be different in different section of the entire railway line according to the </w:t>
      </w:r>
      <w:r w:rsidRPr="00F96315">
        <w:t>geographical environment</w:t>
      </w:r>
      <w:r>
        <w:t xml:space="preserve">. </w:t>
      </w:r>
      <w:r w:rsidR="00974E87">
        <w:t xml:space="preserve">UE should support both 2Rx and 6Rx beams operation to guarantee the communication performance in difference scenarios. </w:t>
      </w:r>
      <w:r w:rsidR="003F5ADF">
        <w:t>Moreover,</w:t>
      </w:r>
      <w:r w:rsidR="009109A0">
        <w:t xml:space="preserve"> Rel-17 FR2 HST focused</w:t>
      </w:r>
      <w:r w:rsidR="00C42741">
        <w:t xml:space="preserve"> on</w:t>
      </w:r>
      <w:r w:rsidR="003F5ADF">
        <w:t xml:space="preserve"> </w:t>
      </w:r>
      <w:r w:rsidR="00ED1AD3">
        <w:t>CPE capable UE with high power</w:t>
      </w:r>
      <w:r w:rsidR="009858AD">
        <w:t xml:space="preserve"> and it is feasible </w:t>
      </w:r>
      <w:r w:rsidR="00835738">
        <w:t xml:space="preserve">for CPE </w:t>
      </w:r>
      <w:r w:rsidR="009858AD">
        <w:t>to mandat</w:t>
      </w:r>
      <w:r w:rsidR="009B1038">
        <w:t>ory</w:t>
      </w:r>
      <w:r w:rsidR="009858AD">
        <w:t xml:space="preserve"> support both 2Rx and 6Rx beams </w:t>
      </w:r>
      <w:r w:rsidR="00EF745D">
        <w:t>operation</w:t>
      </w:r>
      <w:r w:rsidR="00835738">
        <w:t>.</w:t>
      </w:r>
    </w:p>
    <w:p w14:paraId="41ACE3D1" w14:textId="5F11F48D" w:rsidR="00E06DD2" w:rsidRPr="00127D53" w:rsidRDefault="00AA350D" w:rsidP="00E94E3A">
      <w:pPr>
        <w:spacing w:afterLines="50" w:after="120"/>
        <w:jc w:val="both"/>
      </w:pPr>
      <w:bookmarkStart w:id="5" w:name="OLE_LINK56"/>
      <w:bookmarkStart w:id="6" w:name="OLE_LINK57"/>
      <w:r w:rsidRPr="002F3CFC">
        <w:rPr>
          <w:rFonts w:eastAsiaTheme="minorEastAsia" w:hint="eastAsia"/>
          <w:b/>
          <w:iCs/>
        </w:rPr>
        <w:t>P</w:t>
      </w:r>
      <w:r w:rsidRPr="002F3CFC">
        <w:rPr>
          <w:rFonts w:eastAsiaTheme="minorEastAsia"/>
          <w:b/>
          <w:iCs/>
        </w:rPr>
        <w:t xml:space="preserve">roposal </w:t>
      </w:r>
      <w:r w:rsidR="00FD755D">
        <w:rPr>
          <w:rFonts w:eastAsiaTheme="minorEastAsia"/>
          <w:b/>
          <w:iCs/>
        </w:rPr>
        <w:t>2</w:t>
      </w:r>
      <w:r w:rsidRPr="002F3CFC">
        <w:rPr>
          <w:rFonts w:eastAsiaTheme="minorEastAsia"/>
          <w:b/>
          <w:iCs/>
        </w:rPr>
        <w:t>:</w:t>
      </w:r>
      <w:r w:rsidR="00902B0B">
        <w:rPr>
          <w:rFonts w:eastAsiaTheme="minorEastAsia"/>
          <w:b/>
          <w:iCs/>
        </w:rPr>
        <w:t xml:space="preserve"> </w:t>
      </w:r>
      <w:r w:rsidR="00822389">
        <w:rPr>
          <w:rFonts w:eastAsiaTheme="minorEastAsia"/>
          <w:b/>
          <w:iCs/>
        </w:rPr>
        <w:t>No UE capability is need to support different Rx beam sweeping number.</w:t>
      </w:r>
      <w:bookmarkEnd w:id="5"/>
      <w:bookmarkEnd w:id="6"/>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01215D27"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xml:space="preserve">, </w:t>
      </w:r>
      <w:r w:rsidR="000C0C76">
        <w:rPr>
          <w:rFonts w:cstheme="minorHAnsi"/>
        </w:rPr>
        <w:t xml:space="preserve">we provide the details </w:t>
      </w:r>
      <w:r w:rsidR="002C1B91">
        <w:rPr>
          <w:rFonts w:cstheme="minorHAnsi"/>
        </w:rPr>
        <w:t>on network signalling and UE capabilities</w:t>
      </w:r>
      <w:r w:rsidR="000C0C76">
        <w:rPr>
          <w:rFonts w:cstheme="minorHAnsi"/>
        </w:rPr>
        <w:t>.</w:t>
      </w:r>
      <w:r w:rsidR="00EB3826">
        <w:rPr>
          <w:rFonts w:cstheme="minorHAnsi"/>
        </w:rPr>
        <w:t xml:space="preserve"> </w:t>
      </w:r>
    </w:p>
    <w:p w14:paraId="4EE315FF" w14:textId="77777777" w:rsidR="00061B8A" w:rsidRPr="001F0DFA" w:rsidRDefault="00061B8A" w:rsidP="00061B8A">
      <w:pPr>
        <w:spacing w:afterLines="50" w:after="120"/>
        <w:jc w:val="both"/>
        <w:rPr>
          <w:rFonts w:eastAsiaTheme="minorEastAsia"/>
          <w:b/>
          <w:iCs/>
        </w:rPr>
      </w:pPr>
      <w:r w:rsidRPr="00D40086">
        <w:rPr>
          <w:rFonts w:eastAsiaTheme="minorEastAsia" w:hint="eastAsia"/>
          <w:b/>
          <w:iCs/>
        </w:rPr>
        <w:t>P</w:t>
      </w:r>
      <w:r w:rsidRPr="00D40086">
        <w:rPr>
          <w:rFonts w:eastAsiaTheme="minorEastAsia"/>
          <w:b/>
          <w:iCs/>
        </w:rPr>
        <w:t>roposal 1:</w:t>
      </w:r>
      <w:r>
        <w:rPr>
          <w:rFonts w:eastAsiaTheme="minorEastAsia"/>
          <w:b/>
          <w:iCs/>
        </w:rPr>
        <w:t xml:space="preserve"> </w:t>
      </w:r>
      <w:r w:rsidRPr="00DB1582">
        <w:rPr>
          <w:rFonts w:eastAsiaTheme="minorEastAsia"/>
          <w:b/>
          <w:iCs/>
        </w:rPr>
        <w:t>Signal</w:t>
      </w:r>
      <w:r>
        <w:rPr>
          <w:rFonts w:eastAsiaTheme="minorEastAsia"/>
          <w:b/>
          <w:iCs/>
        </w:rPr>
        <w:t>l</w:t>
      </w:r>
      <w:r w:rsidRPr="00DB1582">
        <w:rPr>
          <w:rFonts w:eastAsiaTheme="minorEastAsia"/>
          <w:b/>
          <w:iCs/>
        </w:rPr>
        <w:t xml:space="preserve">ing of </w:t>
      </w:r>
      <w:proofErr w:type="spellStart"/>
      <w:r w:rsidRPr="00DB1582">
        <w:rPr>
          <w:rFonts w:eastAsiaTheme="minorEastAsia"/>
          <w:b/>
          <w:iCs/>
        </w:rPr>
        <w:t>uni</w:t>
      </w:r>
      <w:proofErr w:type="spellEnd"/>
      <w:r w:rsidRPr="00DB1582">
        <w:rPr>
          <w:rFonts w:eastAsiaTheme="minorEastAsia"/>
          <w:b/>
          <w:iCs/>
        </w:rPr>
        <w:t>-/bi-directional operation is not needed</w:t>
      </w:r>
      <w:r>
        <w:rPr>
          <w:rFonts w:eastAsiaTheme="minorEastAsia"/>
          <w:b/>
          <w:iCs/>
        </w:rPr>
        <w:t>.</w:t>
      </w:r>
    </w:p>
    <w:p w14:paraId="6821D867" w14:textId="6973C87D" w:rsidR="00AD6ADA" w:rsidRPr="00DF27E0" w:rsidRDefault="00AD6ADA" w:rsidP="00986EEC">
      <w:pPr>
        <w:spacing w:afterLines="50" w:after="120"/>
        <w:jc w:val="both"/>
      </w:pPr>
      <w:r w:rsidRPr="002F3CFC">
        <w:rPr>
          <w:rFonts w:eastAsiaTheme="minorEastAsia" w:hint="eastAsia"/>
          <w:b/>
          <w:iCs/>
        </w:rPr>
        <w:t>P</w:t>
      </w:r>
      <w:r w:rsidRPr="002F3CFC">
        <w:rPr>
          <w:rFonts w:eastAsiaTheme="minorEastAsia"/>
          <w:b/>
          <w:iCs/>
        </w:rPr>
        <w:t xml:space="preserve">roposal </w:t>
      </w:r>
      <w:r>
        <w:rPr>
          <w:rFonts w:eastAsiaTheme="minorEastAsia"/>
          <w:b/>
          <w:iCs/>
        </w:rPr>
        <w:t>2</w:t>
      </w:r>
      <w:r w:rsidRPr="002F3CFC">
        <w:rPr>
          <w:rFonts w:eastAsiaTheme="minorEastAsia"/>
          <w:b/>
          <w:iCs/>
        </w:rPr>
        <w:t>:</w:t>
      </w:r>
      <w:r>
        <w:rPr>
          <w:rFonts w:eastAsiaTheme="minorEastAsia"/>
          <w:b/>
          <w:iCs/>
        </w:rPr>
        <w:t xml:space="preserve"> No UE capability is need to support different Rx beam sweeping number.</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5164FBF1" w14:textId="603F9759" w:rsidR="00B661D3" w:rsidRDefault="007744D1" w:rsidP="00E94E3A">
      <w:pPr>
        <w:numPr>
          <w:ilvl w:val="0"/>
          <w:numId w:val="10"/>
        </w:numPr>
        <w:overflowPunct/>
        <w:autoSpaceDE/>
        <w:autoSpaceDN/>
        <w:adjustRightInd/>
        <w:spacing w:afterLines="50" w:after="120"/>
        <w:jc w:val="both"/>
        <w:textAlignment w:val="auto"/>
        <w:rPr>
          <w:lang w:val="en-US" w:eastAsia="ja-JP"/>
        </w:rPr>
      </w:pPr>
      <w:r w:rsidRPr="007744D1">
        <w:rPr>
          <w:lang w:val="en-US"/>
        </w:rPr>
        <w:t>R4-2120292</w:t>
      </w:r>
      <w:r w:rsidR="007F1E0C" w:rsidRPr="003E4DB4">
        <w:rPr>
          <w:lang w:val="en-US"/>
        </w:rPr>
        <w:t xml:space="preserve">, </w:t>
      </w:r>
      <w:r w:rsidRPr="007744D1">
        <w:rPr>
          <w:lang w:val="en-US"/>
        </w:rPr>
        <w:t>WF on FR2 HST RRM (part 1)</w:t>
      </w:r>
      <w:r w:rsidR="007F1E0C" w:rsidRPr="003E4DB4">
        <w:rPr>
          <w:lang w:val="en-US"/>
        </w:rPr>
        <w:t xml:space="preserve">, </w:t>
      </w:r>
      <w:r w:rsidRPr="007744D1">
        <w:rPr>
          <w:lang w:val="en-US"/>
        </w:rPr>
        <w:t>Nokia, Nokia Shanghai Bell</w:t>
      </w:r>
    </w:p>
    <w:p w14:paraId="4F2335BB" w14:textId="78396CC2" w:rsidR="002D63B7" w:rsidRPr="00CA4BBB" w:rsidRDefault="002D63B7" w:rsidP="00E94E3A">
      <w:pPr>
        <w:spacing w:afterLines="50" w:after="120"/>
        <w:rPr>
          <w:lang w:val="en-US"/>
        </w:rPr>
      </w:pPr>
    </w:p>
    <w:sectPr w:rsidR="002D63B7" w:rsidRPr="00CA4BBB"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03942" w14:textId="77777777" w:rsidR="00C4562F" w:rsidRDefault="00C4562F" w:rsidP="0052762B">
      <w:r>
        <w:separator/>
      </w:r>
    </w:p>
  </w:endnote>
  <w:endnote w:type="continuationSeparator" w:id="0">
    <w:p w14:paraId="4DC7C8DF" w14:textId="77777777" w:rsidR="00C4562F" w:rsidRDefault="00C4562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4A6FC3" w:rsidRDefault="004A6FC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6C7EA" w14:textId="77777777" w:rsidR="00C4562F" w:rsidRDefault="00C4562F" w:rsidP="0052762B">
      <w:r>
        <w:separator/>
      </w:r>
    </w:p>
  </w:footnote>
  <w:footnote w:type="continuationSeparator" w:id="0">
    <w:p w14:paraId="5357E528" w14:textId="77777777" w:rsidR="00C4562F" w:rsidRDefault="00C4562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AA63A2"/>
    <w:multiLevelType w:val="hybridMultilevel"/>
    <w:tmpl w:val="F3CA3592"/>
    <w:lvl w:ilvl="0" w:tplc="0DF6DEF4">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6086482"/>
    <w:multiLevelType w:val="hybridMultilevel"/>
    <w:tmpl w:val="49A00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CA64902"/>
    <w:multiLevelType w:val="hybridMultilevel"/>
    <w:tmpl w:val="7E2A9E32"/>
    <w:lvl w:ilvl="0" w:tplc="0DF6DEF4">
      <w:numFmt w:val="bullet"/>
      <w:lvlText w:val="-"/>
      <w:lvlJc w:val="left"/>
      <w:pPr>
        <w:ind w:left="420" w:hanging="420"/>
      </w:pPr>
      <w:rPr>
        <w:rFonts w:ascii="Times New Roman" w:eastAsia="Yu Mincho" w:hAnsi="Times New Roman" w:cs="Times New Roman" w:hint="default"/>
      </w:rPr>
    </w:lvl>
    <w:lvl w:ilvl="1" w:tplc="0DF6DEF4">
      <w:numFmt w:val="bullet"/>
      <w:lvlText w:val="-"/>
      <w:lvlJc w:val="left"/>
      <w:pPr>
        <w:ind w:left="840" w:hanging="420"/>
      </w:pPr>
      <w:rPr>
        <w:rFonts w:ascii="Times New Roman" w:eastAsia="Yu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3"/>
  </w:num>
  <w:num w:numId="3">
    <w:abstractNumId w:val="16"/>
  </w:num>
  <w:num w:numId="4">
    <w:abstractNumId w:val="25"/>
  </w:num>
  <w:num w:numId="5">
    <w:abstractNumId w:val="24"/>
  </w:num>
  <w:num w:numId="6">
    <w:abstractNumId w:val="9"/>
  </w:num>
  <w:num w:numId="7">
    <w:abstractNumId w:val="20"/>
  </w:num>
  <w:num w:numId="8">
    <w:abstractNumId w:val="33"/>
  </w:num>
  <w:num w:numId="9">
    <w:abstractNumId w:val="7"/>
  </w:num>
  <w:num w:numId="10">
    <w:abstractNumId w:val="4"/>
  </w:num>
  <w:num w:numId="11">
    <w:abstractNumId w:val="6"/>
  </w:num>
  <w:num w:numId="12">
    <w:abstractNumId w:val="28"/>
  </w:num>
  <w:num w:numId="13">
    <w:abstractNumId w:val="0"/>
  </w:num>
  <w:num w:numId="14">
    <w:abstractNumId w:val="10"/>
  </w:num>
  <w:num w:numId="15">
    <w:abstractNumId w:val="29"/>
  </w:num>
  <w:num w:numId="16">
    <w:abstractNumId w:val="14"/>
  </w:num>
  <w:num w:numId="17">
    <w:abstractNumId w:val="12"/>
  </w:num>
  <w:num w:numId="18">
    <w:abstractNumId w:val="18"/>
  </w:num>
  <w:num w:numId="19">
    <w:abstractNumId w:val="15"/>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
  </w:num>
  <w:num w:numId="22">
    <w:abstractNumId w:val="3"/>
  </w:num>
  <w:num w:numId="23">
    <w:abstractNumId w:val="8"/>
  </w:num>
  <w:num w:numId="24">
    <w:abstractNumId w:val="21"/>
  </w:num>
  <w:num w:numId="25">
    <w:abstractNumId w:val="17"/>
  </w:num>
  <w:num w:numId="26">
    <w:abstractNumId w:val="5"/>
  </w:num>
  <w:num w:numId="27">
    <w:abstractNumId w:val="22"/>
  </w:num>
  <w:num w:numId="28">
    <w:abstractNumId w:val="26"/>
  </w:num>
  <w:num w:numId="29">
    <w:abstractNumId w:val="23"/>
  </w:num>
  <w:num w:numId="30">
    <w:abstractNumId w:val="31"/>
  </w:num>
  <w:num w:numId="31">
    <w:abstractNumId w:val="32"/>
  </w:num>
  <w:num w:numId="32">
    <w:abstractNumId w:val="1"/>
  </w:num>
  <w:num w:numId="33">
    <w:abstractNumId w:val="2"/>
  </w:num>
  <w:num w:numId="34">
    <w:abstractNumId w:val="27"/>
  </w:num>
  <w:num w:numId="35">
    <w:abstractNumId w:val="11"/>
  </w:num>
  <w:num w:numId="36">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54B"/>
    <w:rsid w:val="00006F04"/>
    <w:rsid w:val="00007F1D"/>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2E0"/>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00F"/>
    <w:rsid w:val="000365C5"/>
    <w:rsid w:val="000368DA"/>
    <w:rsid w:val="00036C6A"/>
    <w:rsid w:val="00037162"/>
    <w:rsid w:val="00037192"/>
    <w:rsid w:val="000402AB"/>
    <w:rsid w:val="00040C0D"/>
    <w:rsid w:val="00041AF5"/>
    <w:rsid w:val="0004270D"/>
    <w:rsid w:val="00044123"/>
    <w:rsid w:val="0004445D"/>
    <w:rsid w:val="00044985"/>
    <w:rsid w:val="00045776"/>
    <w:rsid w:val="000457DA"/>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1B8A"/>
    <w:rsid w:val="00062143"/>
    <w:rsid w:val="000623F7"/>
    <w:rsid w:val="00062803"/>
    <w:rsid w:val="00062E8E"/>
    <w:rsid w:val="000633D5"/>
    <w:rsid w:val="00063B92"/>
    <w:rsid w:val="00063EED"/>
    <w:rsid w:val="0006423A"/>
    <w:rsid w:val="00064D8A"/>
    <w:rsid w:val="000658D0"/>
    <w:rsid w:val="00065D07"/>
    <w:rsid w:val="00066134"/>
    <w:rsid w:val="0006614E"/>
    <w:rsid w:val="000667C2"/>
    <w:rsid w:val="00066B06"/>
    <w:rsid w:val="00066E67"/>
    <w:rsid w:val="0006712A"/>
    <w:rsid w:val="00067397"/>
    <w:rsid w:val="0006739A"/>
    <w:rsid w:val="0006781A"/>
    <w:rsid w:val="00067DAE"/>
    <w:rsid w:val="0007005B"/>
    <w:rsid w:val="000704E1"/>
    <w:rsid w:val="000707F9"/>
    <w:rsid w:val="00070E01"/>
    <w:rsid w:val="0007138C"/>
    <w:rsid w:val="00071608"/>
    <w:rsid w:val="0007164F"/>
    <w:rsid w:val="00071DB0"/>
    <w:rsid w:val="000721DA"/>
    <w:rsid w:val="000723F1"/>
    <w:rsid w:val="00072CC2"/>
    <w:rsid w:val="00072FAF"/>
    <w:rsid w:val="000734E0"/>
    <w:rsid w:val="00073D2A"/>
    <w:rsid w:val="0007587C"/>
    <w:rsid w:val="000761DE"/>
    <w:rsid w:val="000764BF"/>
    <w:rsid w:val="00076EC6"/>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5C0"/>
    <w:rsid w:val="00087126"/>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2F82"/>
    <w:rsid w:val="000A3647"/>
    <w:rsid w:val="000A3954"/>
    <w:rsid w:val="000A471D"/>
    <w:rsid w:val="000A5151"/>
    <w:rsid w:val="000A5594"/>
    <w:rsid w:val="000A5943"/>
    <w:rsid w:val="000A5ABE"/>
    <w:rsid w:val="000A6811"/>
    <w:rsid w:val="000A6CEF"/>
    <w:rsid w:val="000A706F"/>
    <w:rsid w:val="000A7819"/>
    <w:rsid w:val="000A7B11"/>
    <w:rsid w:val="000A7C07"/>
    <w:rsid w:val="000B018D"/>
    <w:rsid w:val="000B0854"/>
    <w:rsid w:val="000B0AE6"/>
    <w:rsid w:val="000B0BA7"/>
    <w:rsid w:val="000B13A4"/>
    <w:rsid w:val="000B1F1E"/>
    <w:rsid w:val="000B2B4D"/>
    <w:rsid w:val="000B314D"/>
    <w:rsid w:val="000B36BA"/>
    <w:rsid w:val="000B393B"/>
    <w:rsid w:val="000B3B5B"/>
    <w:rsid w:val="000B3F62"/>
    <w:rsid w:val="000B45BD"/>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0C76"/>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692C"/>
    <w:rsid w:val="000E6B6B"/>
    <w:rsid w:val="000E72B4"/>
    <w:rsid w:val="000E776A"/>
    <w:rsid w:val="000E778A"/>
    <w:rsid w:val="000E79C6"/>
    <w:rsid w:val="000E7FC4"/>
    <w:rsid w:val="000F02AF"/>
    <w:rsid w:val="000F031A"/>
    <w:rsid w:val="000F0576"/>
    <w:rsid w:val="000F0F33"/>
    <w:rsid w:val="000F271E"/>
    <w:rsid w:val="000F27A2"/>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5CF"/>
    <w:rsid w:val="00102932"/>
    <w:rsid w:val="001029D3"/>
    <w:rsid w:val="00102C85"/>
    <w:rsid w:val="00102D94"/>
    <w:rsid w:val="001033CA"/>
    <w:rsid w:val="00103B63"/>
    <w:rsid w:val="00103C9E"/>
    <w:rsid w:val="00103ECD"/>
    <w:rsid w:val="001041A7"/>
    <w:rsid w:val="00104A73"/>
    <w:rsid w:val="001051FC"/>
    <w:rsid w:val="0010552D"/>
    <w:rsid w:val="001059E2"/>
    <w:rsid w:val="00105ADC"/>
    <w:rsid w:val="00105D85"/>
    <w:rsid w:val="00105FAF"/>
    <w:rsid w:val="0010684E"/>
    <w:rsid w:val="00106A89"/>
    <w:rsid w:val="00106E76"/>
    <w:rsid w:val="001076AC"/>
    <w:rsid w:val="00110982"/>
    <w:rsid w:val="00111828"/>
    <w:rsid w:val="0011274D"/>
    <w:rsid w:val="0011282B"/>
    <w:rsid w:val="00112969"/>
    <w:rsid w:val="00112D66"/>
    <w:rsid w:val="00112DDC"/>
    <w:rsid w:val="00113E8C"/>
    <w:rsid w:val="00113F79"/>
    <w:rsid w:val="00114108"/>
    <w:rsid w:val="001145CD"/>
    <w:rsid w:val="00114764"/>
    <w:rsid w:val="00114C69"/>
    <w:rsid w:val="00115AEF"/>
    <w:rsid w:val="00116080"/>
    <w:rsid w:val="00116250"/>
    <w:rsid w:val="00116445"/>
    <w:rsid w:val="00116DF7"/>
    <w:rsid w:val="00117666"/>
    <w:rsid w:val="00117964"/>
    <w:rsid w:val="00120BBB"/>
    <w:rsid w:val="0012120A"/>
    <w:rsid w:val="001220A8"/>
    <w:rsid w:val="00122E67"/>
    <w:rsid w:val="00123086"/>
    <w:rsid w:val="00123389"/>
    <w:rsid w:val="001238C5"/>
    <w:rsid w:val="00123E56"/>
    <w:rsid w:val="001243AC"/>
    <w:rsid w:val="00124AA9"/>
    <w:rsid w:val="00124B46"/>
    <w:rsid w:val="00124ECF"/>
    <w:rsid w:val="001253DF"/>
    <w:rsid w:val="00125824"/>
    <w:rsid w:val="00125B3C"/>
    <w:rsid w:val="00125FC0"/>
    <w:rsid w:val="0012618D"/>
    <w:rsid w:val="0012620B"/>
    <w:rsid w:val="001267F8"/>
    <w:rsid w:val="00126870"/>
    <w:rsid w:val="00126A3F"/>
    <w:rsid w:val="00127CB0"/>
    <w:rsid w:val="00127D53"/>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34A"/>
    <w:rsid w:val="00143480"/>
    <w:rsid w:val="00143488"/>
    <w:rsid w:val="00143759"/>
    <w:rsid w:val="001439E6"/>
    <w:rsid w:val="00143C8B"/>
    <w:rsid w:val="00143F56"/>
    <w:rsid w:val="001440A5"/>
    <w:rsid w:val="001446B1"/>
    <w:rsid w:val="001448B7"/>
    <w:rsid w:val="001449E7"/>
    <w:rsid w:val="00146015"/>
    <w:rsid w:val="001460BE"/>
    <w:rsid w:val="001462C7"/>
    <w:rsid w:val="00150801"/>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A70"/>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D67"/>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AB9"/>
    <w:rsid w:val="001C0D1E"/>
    <w:rsid w:val="001C1100"/>
    <w:rsid w:val="001C1240"/>
    <w:rsid w:val="001C1BB3"/>
    <w:rsid w:val="001C23E8"/>
    <w:rsid w:val="001C24F7"/>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D7DE7"/>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5FE9"/>
    <w:rsid w:val="001E6B17"/>
    <w:rsid w:val="001E6D61"/>
    <w:rsid w:val="001E6F67"/>
    <w:rsid w:val="001E71A9"/>
    <w:rsid w:val="001E74A4"/>
    <w:rsid w:val="001F00E3"/>
    <w:rsid w:val="001F01A5"/>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66"/>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D9"/>
    <w:rsid w:val="00232745"/>
    <w:rsid w:val="0023276E"/>
    <w:rsid w:val="00232806"/>
    <w:rsid w:val="00232C50"/>
    <w:rsid w:val="0023315F"/>
    <w:rsid w:val="002333B3"/>
    <w:rsid w:val="00235795"/>
    <w:rsid w:val="002357ED"/>
    <w:rsid w:val="0023674C"/>
    <w:rsid w:val="00236FEA"/>
    <w:rsid w:val="002371C5"/>
    <w:rsid w:val="00237506"/>
    <w:rsid w:val="00237AE8"/>
    <w:rsid w:val="0024014F"/>
    <w:rsid w:val="00240D98"/>
    <w:rsid w:val="00240F78"/>
    <w:rsid w:val="0024120C"/>
    <w:rsid w:val="002415BD"/>
    <w:rsid w:val="00241962"/>
    <w:rsid w:val="00241C6C"/>
    <w:rsid w:val="00241EC6"/>
    <w:rsid w:val="0024275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74D"/>
    <w:rsid w:val="00261D36"/>
    <w:rsid w:val="00261F97"/>
    <w:rsid w:val="0026220D"/>
    <w:rsid w:val="002622E6"/>
    <w:rsid w:val="00262996"/>
    <w:rsid w:val="002629DD"/>
    <w:rsid w:val="00262B41"/>
    <w:rsid w:val="00262E3A"/>
    <w:rsid w:val="002632E8"/>
    <w:rsid w:val="0026385D"/>
    <w:rsid w:val="00264DBA"/>
    <w:rsid w:val="00265611"/>
    <w:rsid w:val="00265651"/>
    <w:rsid w:val="002659FE"/>
    <w:rsid w:val="0026615E"/>
    <w:rsid w:val="00266408"/>
    <w:rsid w:val="002668F6"/>
    <w:rsid w:val="00266CA1"/>
    <w:rsid w:val="00266D04"/>
    <w:rsid w:val="00266EF6"/>
    <w:rsid w:val="002679B8"/>
    <w:rsid w:val="00267B41"/>
    <w:rsid w:val="00267B88"/>
    <w:rsid w:val="00270491"/>
    <w:rsid w:val="002706AE"/>
    <w:rsid w:val="002706D2"/>
    <w:rsid w:val="002707BC"/>
    <w:rsid w:val="0027120C"/>
    <w:rsid w:val="00271981"/>
    <w:rsid w:val="00271CA1"/>
    <w:rsid w:val="00272254"/>
    <w:rsid w:val="00273434"/>
    <w:rsid w:val="00273E3E"/>
    <w:rsid w:val="00273EBD"/>
    <w:rsid w:val="0027421E"/>
    <w:rsid w:val="00274561"/>
    <w:rsid w:val="00274834"/>
    <w:rsid w:val="002749A5"/>
    <w:rsid w:val="00274AFD"/>
    <w:rsid w:val="00274F83"/>
    <w:rsid w:val="00275131"/>
    <w:rsid w:val="0027520E"/>
    <w:rsid w:val="00275343"/>
    <w:rsid w:val="00275409"/>
    <w:rsid w:val="0027544C"/>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77B"/>
    <w:rsid w:val="00282812"/>
    <w:rsid w:val="00282F64"/>
    <w:rsid w:val="00283662"/>
    <w:rsid w:val="00283C23"/>
    <w:rsid w:val="00284033"/>
    <w:rsid w:val="002847C3"/>
    <w:rsid w:val="00284B19"/>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BB0"/>
    <w:rsid w:val="00291E51"/>
    <w:rsid w:val="00291FBF"/>
    <w:rsid w:val="00292545"/>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BC5"/>
    <w:rsid w:val="00296CC1"/>
    <w:rsid w:val="00296E6B"/>
    <w:rsid w:val="00297451"/>
    <w:rsid w:val="00297DE0"/>
    <w:rsid w:val="00297E90"/>
    <w:rsid w:val="002A0033"/>
    <w:rsid w:val="002A015E"/>
    <w:rsid w:val="002A01B1"/>
    <w:rsid w:val="002A0570"/>
    <w:rsid w:val="002A2166"/>
    <w:rsid w:val="002A23C5"/>
    <w:rsid w:val="002A2973"/>
    <w:rsid w:val="002A2993"/>
    <w:rsid w:val="002A29D7"/>
    <w:rsid w:val="002A2B82"/>
    <w:rsid w:val="002A31E8"/>
    <w:rsid w:val="002A3BD8"/>
    <w:rsid w:val="002A3E86"/>
    <w:rsid w:val="002A40BD"/>
    <w:rsid w:val="002A4133"/>
    <w:rsid w:val="002A4831"/>
    <w:rsid w:val="002A4BCC"/>
    <w:rsid w:val="002A4C30"/>
    <w:rsid w:val="002A557F"/>
    <w:rsid w:val="002A60DC"/>
    <w:rsid w:val="002A614B"/>
    <w:rsid w:val="002A6857"/>
    <w:rsid w:val="002A6A39"/>
    <w:rsid w:val="002A6AA0"/>
    <w:rsid w:val="002A75E3"/>
    <w:rsid w:val="002A7870"/>
    <w:rsid w:val="002B0968"/>
    <w:rsid w:val="002B1DB6"/>
    <w:rsid w:val="002B1F8F"/>
    <w:rsid w:val="002B1FF1"/>
    <w:rsid w:val="002B1FF9"/>
    <w:rsid w:val="002B2455"/>
    <w:rsid w:val="002B2516"/>
    <w:rsid w:val="002B2E25"/>
    <w:rsid w:val="002B35B2"/>
    <w:rsid w:val="002B45AA"/>
    <w:rsid w:val="002B4B90"/>
    <w:rsid w:val="002B4E3F"/>
    <w:rsid w:val="002B51E3"/>
    <w:rsid w:val="002B5B27"/>
    <w:rsid w:val="002B6135"/>
    <w:rsid w:val="002B6BCD"/>
    <w:rsid w:val="002B6C05"/>
    <w:rsid w:val="002B6DFD"/>
    <w:rsid w:val="002B6FAF"/>
    <w:rsid w:val="002B768E"/>
    <w:rsid w:val="002B7B57"/>
    <w:rsid w:val="002C01E3"/>
    <w:rsid w:val="002C0617"/>
    <w:rsid w:val="002C061F"/>
    <w:rsid w:val="002C0C4F"/>
    <w:rsid w:val="002C0FBE"/>
    <w:rsid w:val="002C1B91"/>
    <w:rsid w:val="002C3755"/>
    <w:rsid w:val="002C3D43"/>
    <w:rsid w:val="002C43AB"/>
    <w:rsid w:val="002C443E"/>
    <w:rsid w:val="002C497E"/>
    <w:rsid w:val="002C4E2B"/>
    <w:rsid w:val="002C50C6"/>
    <w:rsid w:val="002C56D8"/>
    <w:rsid w:val="002C57C8"/>
    <w:rsid w:val="002C58DA"/>
    <w:rsid w:val="002C629E"/>
    <w:rsid w:val="002C644F"/>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FD1"/>
    <w:rsid w:val="003002D0"/>
    <w:rsid w:val="00300ACD"/>
    <w:rsid w:val="00300FBA"/>
    <w:rsid w:val="003010BD"/>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098"/>
    <w:rsid w:val="003262D8"/>
    <w:rsid w:val="00326780"/>
    <w:rsid w:val="00326AFE"/>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57"/>
    <w:rsid w:val="0034026F"/>
    <w:rsid w:val="00340B11"/>
    <w:rsid w:val="00340B71"/>
    <w:rsid w:val="00340EBF"/>
    <w:rsid w:val="00341294"/>
    <w:rsid w:val="00341ADA"/>
    <w:rsid w:val="00342CC0"/>
    <w:rsid w:val="00342F84"/>
    <w:rsid w:val="00343334"/>
    <w:rsid w:val="003435B3"/>
    <w:rsid w:val="003442B0"/>
    <w:rsid w:val="003445AE"/>
    <w:rsid w:val="00344673"/>
    <w:rsid w:val="003446BA"/>
    <w:rsid w:val="00344C38"/>
    <w:rsid w:val="0034548D"/>
    <w:rsid w:val="00345721"/>
    <w:rsid w:val="003459F8"/>
    <w:rsid w:val="00345BD2"/>
    <w:rsid w:val="00345E5B"/>
    <w:rsid w:val="0034618E"/>
    <w:rsid w:val="003465C1"/>
    <w:rsid w:val="00347423"/>
    <w:rsid w:val="003475CD"/>
    <w:rsid w:val="00347617"/>
    <w:rsid w:val="00347818"/>
    <w:rsid w:val="00347E33"/>
    <w:rsid w:val="00347F38"/>
    <w:rsid w:val="003505E7"/>
    <w:rsid w:val="00350B8D"/>
    <w:rsid w:val="00350E7C"/>
    <w:rsid w:val="00350F2A"/>
    <w:rsid w:val="00351204"/>
    <w:rsid w:val="003518CF"/>
    <w:rsid w:val="003519EF"/>
    <w:rsid w:val="00351B45"/>
    <w:rsid w:val="0035200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2D"/>
    <w:rsid w:val="003610D3"/>
    <w:rsid w:val="00361619"/>
    <w:rsid w:val="00362AC0"/>
    <w:rsid w:val="00362D28"/>
    <w:rsid w:val="00363428"/>
    <w:rsid w:val="00363852"/>
    <w:rsid w:val="00363A78"/>
    <w:rsid w:val="00364D7D"/>
    <w:rsid w:val="00365743"/>
    <w:rsid w:val="00365767"/>
    <w:rsid w:val="0036673D"/>
    <w:rsid w:val="00366A3F"/>
    <w:rsid w:val="00366A81"/>
    <w:rsid w:val="00366A91"/>
    <w:rsid w:val="00366B73"/>
    <w:rsid w:val="00366B97"/>
    <w:rsid w:val="00366C67"/>
    <w:rsid w:val="00366F1E"/>
    <w:rsid w:val="00366F33"/>
    <w:rsid w:val="00366FC0"/>
    <w:rsid w:val="003674B3"/>
    <w:rsid w:val="00367D19"/>
    <w:rsid w:val="00370158"/>
    <w:rsid w:val="00370245"/>
    <w:rsid w:val="003707AF"/>
    <w:rsid w:val="00371627"/>
    <w:rsid w:val="00371AC2"/>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262"/>
    <w:rsid w:val="003778C9"/>
    <w:rsid w:val="003778D3"/>
    <w:rsid w:val="0038060E"/>
    <w:rsid w:val="003806B5"/>
    <w:rsid w:val="003808F7"/>
    <w:rsid w:val="00381934"/>
    <w:rsid w:val="00381A7A"/>
    <w:rsid w:val="00381B6F"/>
    <w:rsid w:val="00382108"/>
    <w:rsid w:val="00382335"/>
    <w:rsid w:val="00382D5F"/>
    <w:rsid w:val="003830F1"/>
    <w:rsid w:val="00383502"/>
    <w:rsid w:val="003839D2"/>
    <w:rsid w:val="00384028"/>
    <w:rsid w:val="003845FC"/>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81F"/>
    <w:rsid w:val="003A3270"/>
    <w:rsid w:val="003A37E1"/>
    <w:rsid w:val="003A44C8"/>
    <w:rsid w:val="003A469E"/>
    <w:rsid w:val="003A4876"/>
    <w:rsid w:val="003A48D5"/>
    <w:rsid w:val="003A4EA9"/>
    <w:rsid w:val="003A5662"/>
    <w:rsid w:val="003A5B6D"/>
    <w:rsid w:val="003A609A"/>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0B7"/>
    <w:rsid w:val="003C04E9"/>
    <w:rsid w:val="003C0DDE"/>
    <w:rsid w:val="003C0EC4"/>
    <w:rsid w:val="003C0F07"/>
    <w:rsid w:val="003C1802"/>
    <w:rsid w:val="003C1B28"/>
    <w:rsid w:val="003C208B"/>
    <w:rsid w:val="003C2545"/>
    <w:rsid w:val="003C381B"/>
    <w:rsid w:val="003C3A38"/>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4EB1"/>
    <w:rsid w:val="003E57B7"/>
    <w:rsid w:val="003E5CD9"/>
    <w:rsid w:val="003E67A1"/>
    <w:rsid w:val="003E67B9"/>
    <w:rsid w:val="003E6AB4"/>
    <w:rsid w:val="003E7E38"/>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5ADF"/>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5B62"/>
    <w:rsid w:val="004061CC"/>
    <w:rsid w:val="00406346"/>
    <w:rsid w:val="004065E5"/>
    <w:rsid w:val="00406A79"/>
    <w:rsid w:val="004071C1"/>
    <w:rsid w:val="004078CB"/>
    <w:rsid w:val="00407F56"/>
    <w:rsid w:val="004104FE"/>
    <w:rsid w:val="0041098E"/>
    <w:rsid w:val="00410ABC"/>
    <w:rsid w:val="00410B0A"/>
    <w:rsid w:val="0041187A"/>
    <w:rsid w:val="00412569"/>
    <w:rsid w:val="00412A80"/>
    <w:rsid w:val="00412C67"/>
    <w:rsid w:val="00412F25"/>
    <w:rsid w:val="0041362D"/>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5E16"/>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2FE0"/>
    <w:rsid w:val="004431B5"/>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4DF3"/>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093C"/>
    <w:rsid w:val="00471190"/>
    <w:rsid w:val="004711EF"/>
    <w:rsid w:val="00471479"/>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687"/>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6FC3"/>
    <w:rsid w:val="004A72C0"/>
    <w:rsid w:val="004A77EE"/>
    <w:rsid w:val="004A7B8A"/>
    <w:rsid w:val="004B01C9"/>
    <w:rsid w:val="004B1249"/>
    <w:rsid w:val="004B170F"/>
    <w:rsid w:val="004B1A12"/>
    <w:rsid w:val="004B1D2E"/>
    <w:rsid w:val="004B1EEB"/>
    <w:rsid w:val="004B2078"/>
    <w:rsid w:val="004B2D8E"/>
    <w:rsid w:val="004B2F3B"/>
    <w:rsid w:val="004B34BD"/>
    <w:rsid w:val="004B37CB"/>
    <w:rsid w:val="004B3D89"/>
    <w:rsid w:val="004B412D"/>
    <w:rsid w:val="004B4691"/>
    <w:rsid w:val="004B4833"/>
    <w:rsid w:val="004B5067"/>
    <w:rsid w:val="004B5CEE"/>
    <w:rsid w:val="004B5D3B"/>
    <w:rsid w:val="004B5E9B"/>
    <w:rsid w:val="004B68BB"/>
    <w:rsid w:val="004B726F"/>
    <w:rsid w:val="004B73EB"/>
    <w:rsid w:val="004B783F"/>
    <w:rsid w:val="004C0031"/>
    <w:rsid w:val="004C0623"/>
    <w:rsid w:val="004C0A9C"/>
    <w:rsid w:val="004C1003"/>
    <w:rsid w:val="004C19DF"/>
    <w:rsid w:val="004C1B00"/>
    <w:rsid w:val="004C219A"/>
    <w:rsid w:val="004C2312"/>
    <w:rsid w:val="004C3AD6"/>
    <w:rsid w:val="004C4201"/>
    <w:rsid w:val="004C4227"/>
    <w:rsid w:val="004C4B1D"/>
    <w:rsid w:val="004C53D8"/>
    <w:rsid w:val="004C5688"/>
    <w:rsid w:val="004C5872"/>
    <w:rsid w:val="004C5AC2"/>
    <w:rsid w:val="004C5E52"/>
    <w:rsid w:val="004C6327"/>
    <w:rsid w:val="004C66F1"/>
    <w:rsid w:val="004C6C5C"/>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ADF"/>
    <w:rsid w:val="004E4EB1"/>
    <w:rsid w:val="004E5418"/>
    <w:rsid w:val="004E61B6"/>
    <w:rsid w:val="004E6B02"/>
    <w:rsid w:val="004E76F5"/>
    <w:rsid w:val="004E7822"/>
    <w:rsid w:val="004F04BB"/>
    <w:rsid w:val="004F0EB2"/>
    <w:rsid w:val="004F16E2"/>
    <w:rsid w:val="004F21EE"/>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71E"/>
    <w:rsid w:val="00515B07"/>
    <w:rsid w:val="00516146"/>
    <w:rsid w:val="00516384"/>
    <w:rsid w:val="0051638B"/>
    <w:rsid w:val="00516CE0"/>
    <w:rsid w:val="005172BB"/>
    <w:rsid w:val="00517B5C"/>
    <w:rsid w:val="00517CCB"/>
    <w:rsid w:val="00520CC3"/>
    <w:rsid w:val="00520F0F"/>
    <w:rsid w:val="00521159"/>
    <w:rsid w:val="005211C4"/>
    <w:rsid w:val="00521416"/>
    <w:rsid w:val="00521484"/>
    <w:rsid w:val="00522156"/>
    <w:rsid w:val="0052221F"/>
    <w:rsid w:val="0052250B"/>
    <w:rsid w:val="00522599"/>
    <w:rsid w:val="00522C81"/>
    <w:rsid w:val="0052439D"/>
    <w:rsid w:val="00525347"/>
    <w:rsid w:val="005256B0"/>
    <w:rsid w:val="00525BF0"/>
    <w:rsid w:val="00525C2F"/>
    <w:rsid w:val="00526671"/>
    <w:rsid w:val="00526760"/>
    <w:rsid w:val="00526855"/>
    <w:rsid w:val="00526B31"/>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4B46"/>
    <w:rsid w:val="00545F72"/>
    <w:rsid w:val="00546838"/>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380"/>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2D70"/>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03"/>
    <w:rsid w:val="0059288B"/>
    <w:rsid w:val="005929A6"/>
    <w:rsid w:val="00592BDF"/>
    <w:rsid w:val="00594704"/>
    <w:rsid w:val="00595623"/>
    <w:rsid w:val="00595F91"/>
    <w:rsid w:val="00595FA7"/>
    <w:rsid w:val="0059607B"/>
    <w:rsid w:val="00596ADF"/>
    <w:rsid w:val="00597401"/>
    <w:rsid w:val="005A09B5"/>
    <w:rsid w:val="005A0D29"/>
    <w:rsid w:val="005A0EB5"/>
    <w:rsid w:val="005A153F"/>
    <w:rsid w:val="005A1557"/>
    <w:rsid w:val="005A18EE"/>
    <w:rsid w:val="005A1B4F"/>
    <w:rsid w:val="005A2454"/>
    <w:rsid w:val="005A2A9B"/>
    <w:rsid w:val="005A3CCD"/>
    <w:rsid w:val="005A41E4"/>
    <w:rsid w:val="005A48F1"/>
    <w:rsid w:val="005A6AD0"/>
    <w:rsid w:val="005A6E4B"/>
    <w:rsid w:val="005A77C9"/>
    <w:rsid w:val="005A7C0C"/>
    <w:rsid w:val="005B0125"/>
    <w:rsid w:val="005B0316"/>
    <w:rsid w:val="005B05C2"/>
    <w:rsid w:val="005B0F97"/>
    <w:rsid w:val="005B12C8"/>
    <w:rsid w:val="005B15C2"/>
    <w:rsid w:val="005B1738"/>
    <w:rsid w:val="005B1B6E"/>
    <w:rsid w:val="005B1DDF"/>
    <w:rsid w:val="005B2203"/>
    <w:rsid w:val="005B25EB"/>
    <w:rsid w:val="005B29C4"/>
    <w:rsid w:val="005B3056"/>
    <w:rsid w:val="005B3177"/>
    <w:rsid w:val="005B347E"/>
    <w:rsid w:val="005B3CD0"/>
    <w:rsid w:val="005B46B2"/>
    <w:rsid w:val="005B4D36"/>
    <w:rsid w:val="005B4DEC"/>
    <w:rsid w:val="005B4F75"/>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6ED4"/>
    <w:rsid w:val="005C7096"/>
    <w:rsid w:val="005C7286"/>
    <w:rsid w:val="005C7699"/>
    <w:rsid w:val="005C7C7A"/>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36C"/>
    <w:rsid w:val="005D742E"/>
    <w:rsid w:val="005D75B3"/>
    <w:rsid w:val="005D77CF"/>
    <w:rsid w:val="005D7820"/>
    <w:rsid w:val="005D7BD2"/>
    <w:rsid w:val="005D7CC0"/>
    <w:rsid w:val="005D7FEB"/>
    <w:rsid w:val="005E0377"/>
    <w:rsid w:val="005E0542"/>
    <w:rsid w:val="005E0BE1"/>
    <w:rsid w:val="005E1C81"/>
    <w:rsid w:val="005E1D8E"/>
    <w:rsid w:val="005E2050"/>
    <w:rsid w:val="005E423C"/>
    <w:rsid w:val="005E4410"/>
    <w:rsid w:val="005E46F0"/>
    <w:rsid w:val="005E4829"/>
    <w:rsid w:val="005E4994"/>
    <w:rsid w:val="005E4EA1"/>
    <w:rsid w:val="005E5E8F"/>
    <w:rsid w:val="005E611E"/>
    <w:rsid w:val="005E676A"/>
    <w:rsid w:val="005E6839"/>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16D"/>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5ED"/>
    <w:rsid w:val="006276A9"/>
    <w:rsid w:val="0063099F"/>
    <w:rsid w:val="00630BD3"/>
    <w:rsid w:val="00631142"/>
    <w:rsid w:val="006317BC"/>
    <w:rsid w:val="00631BBD"/>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44E"/>
    <w:rsid w:val="00667547"/>
    <w:rsid w:val="006719B3"/>
    <w:rsid w:val="0067271D"/>
    <w:rsid w:val="00672918"/>
    <w:rsid w:val="00672A34"/>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A8B"/>
    <w:rsid w:val="00690B50"/>
    <w:rsid w:val="00690BA3"/>
    <w:rsid w:val="0069121E"/>
    <w:rsid w:val="00691346"/>
    <w:rsid w:val="00691389"/>
    <w:rsid w:val="006915E4"/>
    <w:rsid w:val="00691689"/>
    <w:rsid w:val="00691C0E"/>
    <w:rsid w:val="00691D9F"/>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97F24"/>
    <w:rsid w:val="006A0455"/>
    <w:rsid w:val="006A0685"/>
    <w:rsid w:val="006A0CB5"/>
    <w:rsid w:val="006A0D71"/>
    <w:rsid w:val="006A12EF"/>
    <w:rsid w:val="006A15DE"/>
    <w:rsid w:val="006A1830"/>
    <w:rsid w:val="006A3056"/>
    <w:rsid w:val="006A35BD"/>
    <w:rsid w:val="006A369C"/>
    <w:rsid w:val="006A3874"/>
    <w:rsid w:val="006A395C"/>
    <w:rsid w:val="006A43BE"/>
    <w:rsid w:val="006A46A7"/>
    <w:rsid w:val="006A4A4E"/>
    <w:rsid w:val="006A5591"/>
    <w:rsid w:val="006A5643"/>
    <w:rsid w:val="006A5825"/>
    <w:rsid w:val="006A5C86"/>
    <w:rsid w:val="006A60DA"/>
    <w:rsid w:val="006A6625"/>
    <w:rsid w:val="006A6D6C"/>
    <w:rsid w:val="006A7836"/>
    <w:rsid w:val="006A79BA"/>
    <w:rsid w:val="006B0018"/>
    <w:rsid w:val="006B06D5"/>
    <w:rsid w:val="006B106C"/>
    <w:rsid w:val="006B15E1"/>
    <w:rsid w:val="006B1CCC"/>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7D"/>
    <w:rsid w:val="006C13E4"/>
    <w:rsid w:val="006C146A"/>
    <w:rsid w:val="006C1704"/>
    <w:rsid w:val="006C251C"/>
    <w:rsid w:val="006C252A"/>
    <w:rsid w:val="006C2711"/>
    <w:rsid w:val="006C31BF"/>
    <w:rsid w:val="006C3804"/>
    <w:rsid w:val="006C3BAC"/>
    <w:rsid w:val="006C3E81"/>
    <w:rsid w:val="006C43FA"/>
    <w:rsid w:val="006C4547"/>
    <w:rsid w:val="006C5695"/>
    <w:rsid w:val="006C58AC"/>
    <w:rsid w:val="006C59F3"/>
    <w:rsid w:val="006C64E5"/>
    <w:rsid w:val="006C69F1"/>
    <w:rsid w:val="006C6E8D"/>
    <w:rsid w:val="006C71FC"/>
    <w:rsid w:val="006D07F7"/>
    <w:rsid w:val="006D0ACC"/>
    <w:rsid w:val="006D0DAB"/>
    <w:rsid w:val="006D10F4"/>
    <w:rsid w:val="006D135E"/>
    <w:rsid w:val="006D1397"/>
    <w:rsid w:val="006D15F4"/>
    <w:rsid w:val="006D16AD"/>
    <w:rsid w:val="006D1945"/>
    <w:rsid w:val="006D1AB2"/>
    <w:rsid w:val="006D1FD3"/>
    <w:rsid w:val="006D204C"/>
    <w:rsid w:val="006D239C"/>
    <w:rsid w:val="006D25C7"/>
    <w:rsid w:val="006D31C3"/>
    <w:rsid w:val="006D408E"/>
    <w:rsid w:val="006D4D8C"/>
    <w:rsid w:val="006D533A"/>
    <w:rsid w:val="006D5A76"/>
    <w:rsid w:val="006D5ED9"/>
    <w:rsid w:val="006D6620"/>
    <w:rsid w:val="006D66F4"/>
    <w:rsid w:val="006D69F9"/>
    <w:rsid w:val="006D6FEA"/>
    <w:rsid w:val="006D7020"/>
    <w:rsid w:val="006D7219"/>
    <w:rsid w:val="006D7E41"/>
    <w:rsid w:val="006E0409"/>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B03"/>
    <w:rsid w:val="006E3B1A"/>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0B0"/>
    <w:rsid w:val="006F3859"/>
    <w:rsid w:val="006F38FF"/>
    <w:rsid w:val="006F4204"/>
    <w:rsid w:val="006F4625"/>
    <w:rsid w:val="006F5230"/>
    <w:rsid w:val="006F5537"/>
    <w:rsid w:val="006F5576"/>
    <w:rsid w:val="006F5A76"/>
    <w:rsid w:val="006F5B09"/>
    <w:rsid w:val="006F61FC"/>
    <w:rsid w:val="006F65C9"/>
    <w:rsid w:val="006F73DC"/>
    <w:rsid w:val="006F7711"/>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14E"/>
    <w:rsid w:val="00706532"/>
    <w:rsid w:val="007070F5"/>
    <w:rsid w:val="00707219"/>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1DAA"/>
    <w:rsid w:val="0072216B"/>
    <w:rsid w:val="00723314"/>
    <w:rsid w:val="007234C8"/>
    <w:rsid w:val="0072375B"/>
    <w:rsid w:val="00723DBA"/>
    <w:rsid w:val="0072428F"/>
    <w:rsid w:val="007245D5"/>
    <w:rsid w:val="007246E8"/>
    <w:rsid w:val="00724826"/>
    <w:rsid w:val="00724A11"/>
    <w:rsid w:val="00724D7B"/>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A0E"/>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110"/>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3E05"/>
    <w:rsid w:val="007744D1"/>
    <w:rsid w:val="0077493F"/>
    <w:rsid w:val="0077509B"/>
    <w:rsid w:val="00775C1B"/>
    <w:rsid w:val="0077600D"/>
    <w:rsid w:val="007762BA"/>
    <w:rsid w:val="00776B2A"/>
    <w:rsid w:val="007773C4"/>
    <w:rsid w:val="00780232"/>
    <w:rsid w:val="00780611"/>
    <w:rsid w:val="007810AF"/>
    <w:rsid w:val="007817EA"/>
    <w:rsid w:val="00781BFC"/>
    <w:rsid w:val="00783049"/>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1C9"/>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4FFD"/>
    <w:rsid w:val="00795350"/>
    <w:rsid w:val="007958B9"/>
    <w:rsid w:val="00795B34"/>
    <w:rsid w:val="00795D15"/>
    <w:rsid w:val="00796765"/>
    <w:rsid w:val="00796DD8"/>
    <w:rsid w:val="00797BD6"/>
    <w:rsid w:val="00797E04"/>
    <w:rsid w:val="007A0F25"/>
    <w:rsid w:val="007A1B22"/>
    <w:rsid w:val="007A1C55"/>
    <w:rsid w:val="007A1FB0"/>
    <w:rsid w:val="007A22CE"/>
    <w:rsid w:val="007A2990"/>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3E1"/>
    <w:rsid w:val="007C06DB"/>
    <w:rsid w:val="007C103D"/>
    <w:rsid w:val="007C1079"/>
    <w:rsid w:val="007C12B1"/>
    <w:rsid w:val="007C1358"/>
    <w:rsid w:val="007C14EE"/>
    <w:rsid w:val="007C1537"/>
    <w:rsid w:val="007C280A"/>
    <w:rsid w:val="007C291A"/>
    <w:rsid w:val="007C2D23"/>
    <w:rsid w:val="007C2FEB"/>
    <w:rsid w:val="007C3E71"/>
    <w:rsid w:val="007C44A3"/>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6EB"/>
    <w:rsid w:val="007E0849"/>
    <w:rsid w:val="007E0C31"/>
    <w:rsid w:val="007E0DD3"/>
    <w:rsid w:val="007E179E"/>
    <w:rsid w:val="007E2217"/>
    <w:rsid w:val="007E2225"/>
    <w:rsid w:val="007E28E0"/>
    <w:rsid w:val="007E28E3"/>
    <w:rsid w:val="007E29AC"/>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9E8"/>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34D"/>
    <w:rsid w:val="0081743C"/>
    <w:rsid w:val="00817678"/>
    <w:rsid w:val="008179FE"/>
    <w:rsid w:val="0082000D"/>
    <w:rsid w:val="008200CA"/>
    <w:rsid w:val="00820BD1"/>
    <w:rsid w:val="00820C6E"/>
    <w:rsid w:val="00821342"/>
    <w:rsid w:val="0082162D"/>
    <w:rsid w:val="008216E6"/>
    <w:rsid w:val="00821CD7"/>
    <w:rsid w:val="00822185"/>
    <w:rsid w:val="00822389"/>
    <w:rsid w:val="00822CDE"/>
    <w:rsid w:val="00822EB2"/>
    <w:rsid w:val="008238C5"/>
    <w:rsid w:val="008239EF"/>
    <w:rsid w:val="00823DEB"/>
    <w:rsid w:val="00823E36"/>
    <w:rsid w:val="008258E0"/>
    <w:rsid w:val="008263F4"/>
    <w:rsid w:val="00826B95"/>
    <w:rsid w:val="00827332"/>
    <w:rsid w:val="00830103"/>
    <w:rsid w:val="00830236"/>
    <w:rsid w:val="008304F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5738"/>
    <w:rsid w:val="008367F0"/>
    <w:rsid w:val="00836B47"/>
    <w:rsid w:val="00837381"/>
    <w:rsid w:val="00837B00"/>
    <w:rsid w:val="00837D26"/>
    <w:rsid w:val="008401D6"/>
    <w:rsid w:val="00840364"/>
    <w:rsid w:val="008407FC"/>
    <w:rsid w:val="00840EC5"/>
    <w:rsid w:val="00841331"/>
    <w:rsid w:val="00841614"/>
    <w:rsid w:val="0084197B"/>
    <w:rsid w:val="00841DEF"/>
    <w:rsid w:val="00841E99"/>
    <w:rsid w:val="00842BA6"/>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1A3"/>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122B"/>
    <w:rsid w:val="008613E8"/>
    <w:rsid w:val="00861D1B"/>
    <w:rsid w:val="00861F98"/>
    <w:rsid w:val="0086252F"/>
    <w:rsid w:val="00862B09"/>
    <w:rsid w:val="00862C54"/>
    <w:rsid w:val="00863247"/>
    <w:rsid w:val="00863301"/>
    <w:rsid w:val="00863423"/>
    <w:rsid w:val="00863426"/>
    <w:rsid w:val="008641E7"/>
    <w:rsid w:val="00864689"/>
    <w:rsid w:val="008659AE"/>
    <w:rsid w:val="00865E57"/>
    <w:rsid w:val="00865F3C"/>
    <w:rsid w:val="008661A7"/>
    <w:rsid w:val="008666D1"/>
    <w:rsid w:val="008667B8"/>
    <w:rsid w:val="00867E17"/>
    <w:rsid w:val="00870A83"/>
    <w:rsid w:val="00871644"/>
    <w:rsid w:val="00872029"/>
    <w:rsid w:val="0087220C"/>
    <w:rsid w:val="0087280C"/>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53B"/>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2B49"/>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4F5"/>
    <w:rsid w:val="008C45BD"/>
    <w:rsid w:val="008C49AC"/>
    <w:rsid w:val="008C51AC"/>
    <w:rsid w:val="008C57A9"/>
    <w:rsid w:val="008C6315"/>
    <w:rsid w:val="008C7CC9"/>
    <w:rsid w:val="008D040B"/>
    <w:rsid w:val="008D0A2C"/>
    <w:rsid w:val="008D0F24"/>
    <w:rsid w:val="008D1646"/>
    <w:rsid w:val="008D169B"/>
    <w:rsid w:val="008D29C0"/>
    <w:rsid w:val="008D3BEB"/>
    <w:rsid w:val="008D4083"/>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8F3"/>
    <w:rsid w:val="008E3A1F"/>
    <w:rsid w:val="008E3A3C"/>
    <w:rsid w:val="008E3BCB"/>
    <w:rsid w:val="008E40CC"/>
    <w:rsid w:val="008E4F0A"/>
    <w:rsid w:val="008E5183"/>
    <w:rsid w:val="008E5484"/>
    <w:rsid w:val="008E5814"/>
    <w:rsid w:val="008E59EB"/>
    <w:rsid w:val="008E5A0F"/>
    <w:rsid w:val="008E5D59"/>
    <w:rsid w:val="008E6C35"/>
    <w:rsid w:val="008E6D6C"/>
    <w:rsid w:val="008E6EF3"/>
    <w:rsid w:val="008E6FED"/>
    <w:rsid w:val="008E72D9"/>
    <w:rsid w:val="008E7876"/>
    <w:rsid w:val="008F00AF"/>
    <w:rsid w:val="008F014D"/>
    <w:rsid w:val="008F072B"/>
    <w:rsid w:val="008F0F94"/>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51E"/>
    <w:rsid w:val="009008D9"/>
    <w:rsid w:val="00900932"/>
    <w:rsid w:val="00901450"/>
    <w:rsid w:val="00901715"/>
    <w:rsid w:val="00901A00"/>
    <w:rsid w:val="009023D1"/>
    <w:rsid w:val="00902B0B"/>
    <w:rsid w:val="00902EDF"/>
    <w:rsid w:val="009031F3"/>
    <w:rsid w:val="009033A2"/>
    <w:rsid w:val="00904723"/>
    <w:rsid w:val="00904F84"/>
    <w:rsid w:val="00905198"/>
    <w:rsid w:val="009051EF"/>
    <w:rsid w:val="00905557"/>
    <w:rsid w:val="00905C08"/>
    <w:rsid w:val="00906E43"/>
    <w:rsid w:val="00910695"/>
    <w:rsid w:val="009109A0"/>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29F"/>
    <w:rsid w:val="0091764F"/>
    <w:rsid w:val="00917AE1"/>
    <w:rsid w:val="00917CA6"/>
    <w:rsid w:val="00920014"/>
    <w:rsid w:val="0092144F"/>
    <w:rsid w:val="00921DE6"/>
    <w:rsid w:val="0092342A"/>
    <w:rsid w:val="009234A6"/>
    <w:rsid w:val="00923D36"/>
    <w:rsid w:val="00924145"/>
    <w:rsid w:val="00925225"/>
    <w:rsid w:val="00925CD3"/>
    <w:rsid w:val="00925E77"/>
    <w:rsid w:val="00926273"/>
    <w:rsid w:val="0092635A"/>
    <w:rsid w:val="009266E3"/>
    <w:rsid w:val="009269E0"/>
    <w:rsid w:val="009271B9"/>
    <w:rsid w:val="00927C62"/>
    <w:rsid w:val="0093032D"/>
    <w:rsid w:val="0093035B"/>
    <w:rsid w:val="0093061F"/>
    <w:rsid w:val="00930A38"/>
    <w:rsid w:val="009310A3"/>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AF3"/>
    <w:rsid w:val="00937D62"/>
    <w:rsid w:val="00937DDD"/>
    <w:rsid w:val="0094135F"/>
    <w:rsid w:val="009425F5"/>
    <w:rsid w:val="009427EC"/>
    <w:rsid w:val="00942EF7"/>
    <w:rsid w:val="009433F3"/>
    <w:rsid w:val="009435E6"/>
    <w:rsid w:val="0094389F"/>
    <w:rsid w:val="00944791"/>
    <w:rsid w:val="00944AF1"/>
    <w:rsid w:val="00945BE5"/>
    <w:rsid w:val="0094621E"/>
    <w:rsid w:val="00946C26"/>
    <w:rsid w:val="00946CAE"/>
    <w:rsid w:val="0094703F"/>
    <w:rsid w:val="009470FF"/>
    <w:rsid w:val="00947F06"/>
    <w:rsid w:val="00950452"/>
    <w:rsid w:val="00950D30"/>
    <w:rsid w:val="00951DE2"/>
    <w:rsid w:val="0095234C"/>
    <w:rsid w:val="0095253C"/>
    <w:rsid w:val="00953663"/>
    <w:rsid w:val="00953878"/>
    <w:rsid w:val="00953A7B"/>
    <w:rsid w:val="00953B12"/>
    <w:rsid w:val="00953E2B"/>
    <w:rsid w:val="00954B3D"/>
    <w:rsid w:val="00954D1F"/>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EDB"/>
    <w:rsid w:val="00963662"/>
    <w:rsid w:val="00963A4D"/>
    <w:rsid w:val="00964502"/>
    <w:rsid w:val="00964817"/>
    <w:rsid w:val="009651F7"/>
    <w:rsid w:val="00965C51"/>
    <w:rsid w:val="0096606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18FD"/>
    <w:rsid w:val="00972A0F"/>
    <w:rsid w:val="00972CCA"/>
    <w:rsid w:val="00973F00"/>
    <w:rsid w:val="00973F19"/>
    <w:rsid w:val="00974092"/>
    <w:rsid w:val="00974B25"/>
    <w:rsid w:val="00974E2C"/>
    <w:rsid w:val="00974E87"/>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620"/>
    <w:rsid w:val="009848B8"/>
    <w:rsid w:val="00984B50"/>
    <w:rsid w:val="00984CCD"/>
    <w:rsid w:val="009858AD"/>
    <w:rsid w:val="00985FFE"/>
    <w:rsid w:val="009860A7"/>
    <w:rsid w:val="0098620D"/>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7F0"/>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02D"/>
    <w:rsid w:val="009A5201"/>
    <w:rsid w:val="009A55C3"/>
    <w:rsid w:val="009A5E25"/>
    <w:rsid w:val="009A6ED8"/>
    <w:rsid w:val="009A70B3"/>
    <w:rsid w:val="009A780E"/>
    <w:rsid w:val="009A78F4"/>
    <w:rsid w:val="009A7E56"/>
    <w:rsid w:val="009B097E"/>
    <w:rsid w:val="009B0B12"/>
    <w:rsid w:val="009B0E52"/>
    <w:rsid w:val="009B1038"/>
    <w:rsid w:val="009B1168"/>
    <w:rsid w:val="009B16F2"/>
    <w:rsid w:val="009B1A96"/>
    <w:rsid w:val="009B2AA6"/>
    <w:rsid w:val="009B348C"/>
    <w:rsid w:val="009B36B5"/>
    <w:rsid w:val="009B3A1E"/>
    <w:rsid w:val="009B3B4E"/>
    <w:rsid w:val="009B4262"/>
    <w:rsid w:val="009B43B6"/>
    <w:rsid w:val="009B43EC"/>
    <w:rsid w:val="009B4AC0"/>
    <w:rsid w:val="009B572C"/>
    <w:rsid w:val="009B5792"/>
    <w:rsid w:val="009B6091"/>
    <w:rsid w:val="009B65D0"/>
    <w:rsid w:val="009B6AAF"/>
    <w:rsid w:val="009B710A"/>
    <w:rsid w:val="009B772B"/>
    <w:rsid w:val="009C0082"/>
    <w:rsid w:val="009C0BCF"/>
    <w:rsid w:val="009C13D4"/>
    <w:rsid w:val="009C13DE"/>
    <w:rsid w:val="009C1590"/>
    <w:rsid w:val="009C1821"/>
    <w:rsid w:val="009C1B29"/>
    <w:rsid w:val="009C216F"/>
    <w:rsid w:val="009C23C5"/>
    <w:rsid w:val="009C2445"/>
    <w:rsid w:val="009C2A8F"/>
    <w:rsid w:val="009C2FED"/>
    <w:rsid w:val="009C313C"/>
    <w:rsid w:val="009C32C5"/>
    <w:rsid w:val="009C3492"/>
    <w:rsid w:val="009C3558"/>
    <w:rsid w:val="009C364A"/>
    <w:rsid w:val="009C45B0"/>
    <w:rsid w:val="009C4755"/>
    <w:rsid w:val="009C4A88"/>
    <w:rsid w:val="009C4B63"/>
    <w:rsid w:val="009C5320"/>
    <w:rsid w:val="009C5C1F"/>
    <w:rsid w:val="009C6829"/>
    <w:rsid w:val="009C6BC8"/>
    <w:rsid w:val="009C6D22"/>
    <w:rsid w:val="009C77EC"/>
    <w:rsid w:val="009C7A92"/>
    <w:rsid w:val="009D0598"/>
    <w:rsid w:val="009D05FC"/>
    <w:rsid w:val="009D0675"/>
    <w:rsid w:val="009D0C73"/>
    <w:rsid w:val="009D0ED9"/>
    <w:rsid w:val="009D118A"/>
    <w:rsid w:val="009D130E"/>
    <w:rsid w:val="009D175C"/>
    <w:rsid w:val="009D184B"/>
    <w:rsid w:val="009D2425"/>
    <w:rsid w:val="009D2961"/>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E07C4"/>
    <w:rsid w:val="009E0D23"/>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72A"/>
    <w:rsid w:val="009F0CB4"/>
    <w:rsid w:val="009F140E"/>
    <w:rsid w:val="009F1B55"/>
    <w:rsid w:val="009F2381"/>
    <w:rsid w:val="009F2759"/>
    <w:rsid w:val="009F2B99"/>
    <w:rsid w:val="009F3042"/>
    <w:rsid w:val="009F313C"/>
    <w:rsid w:val="009F340D"/>
    <w:rsid w:val="009F3757"/>
    <w:rsid w:val="009F3DB6"/>
    <w:rsid w:val="009F4D3E"/>
    <w:rsid w:val="009F5315"/>
    <w:rsid w:val="009F57A3"/>
    <w:rsid w:val="009F5965"/>
    <w:rsid w:val="009F5BD6"/>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6D9A"/>
    <w:rsid w:val="00A17B89"/>
    <w:rsid w:val="00A17C1E"/>
    <w:rsid w:val="00A2054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594"/>
    <w:rsid w:val="00A675F9"/>
    <w:rsid w:val="00A707FA"/>
    <w:rsid w:val="00A70ED1"/>
    <w:rsid w:val="00A710D3"/>
    <w:rsid w:val="00A717CE"/>
    <w:rsid w:val="00A71AFF"/>
    <w:rsid w:val="00A71D6C"/>
    <w:rsid w:val="00A7213C"/>
    <w:rsid w:val="00A724D4"/>
    <w:rsid w:val="00A72736"/>
    <w:rsid w:val="00A729EE"/>
    <w:rsid w:val="00A72D75"/>
    <w:rsid w:val="00A7300B"/>
    <w:rsid w:val="00A7325D"/>
    <w:rsid w:val="00A7333C"/>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3DC"/>
    <w:rsid w:val="00A9546A"/>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A1"/>
    <w:rsid w:val="00AC07DE"/>
    <w:rsid w:val="00AC0BDC"/>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04E"/>
    <w:rsid w:val="00AD1205"/>
    <w:rsid w:val="00AD1309"/>
    <w:rsid w:val="00AD1D7A"/>
    <w:rsid w:val="00AD2917"/>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ADA"/>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B11"/>
    <w:rsid w:val="00AF5DAA"/>
    <w:rsid w:val="00AF7FEB"/>
    <w:rsid w:val="00B006E0"/>
    <w:rsid w:val="00B01301"/>
    <w:rsid w:val="00B0180A"/>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C78"/>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953"/>
    <w:rsid w:val="00B26A03"/>
    <w:rsid w:val="00B26B84"/>
    <w:rsid w:val="00B26E56"/>
    <w:rsid w:val="00B26FB1"/>
    <w:rsid w:val="00B27416"/>
    <w:rsid w:val="00B279BA"/>
    <w:rsid w:val="00B27C0E"/>
    <w:rsid w:val="00B27CDB"/>
    <w:rsid w:val="00B3087D"/>
    <w:rsid w:val="00B31363"/>
    <w:rsid w:val="00B3174C"/>
    <w:rsid w:val="00B31897"/>
    <w:rsid w:val="00B31A23"/>
    <w:rsid w:val="00B3264E"/>
    <w:rsid w:val="00B331BC"/>
    <w:rsid w:val="00B3320F"/>
    <w:rsid w:val="00B336B8"/>
    <w:rsid w:val="00B337AF"/>
    <w:rsid w:val="00B33AA0"/>
    <w:rsid w:val="00B33D7B"/>
    <w:rsid w:val="00B33DBE"/>
    <w:rsid w:val="00B351BF"/>
    <w:rsid w:val="00B3612F"/>
    <w:rsid w:val="00B3643B"/>
    <w:rsid w:val="00B36A74"/>
    <w:rsid w:val="00B36ABA"/>
    <w:rsid w:val="00B36BCE"/>
    <w:rsid w:val="00B37330"/>
    <w:rsid w:val="00B37649"/>
    <w:rsid w:val="00B37662"/>
    <w:rsid w:val="00B377DD"/>
    <w:rsid w:val="00B37F54"/>
    <w:rsid w:val="00B4094F"/>
    <w:rsid w:val="00B4146A"/>
    <w:rsid w:val="00B4195F"/>
    <w:rsid w:val="00B41B72"/>
    <w:rsid w:val="00B42421"/>
    <w:rsid w:val="00B4257B"/>
    <w:rsid w:val="00B43111"/>
    <w:rsid w:val="00B43516"/>
    <w:rsid w:val="00B43EC2"/>
    <w:rsid w:val="00B4437F"/>
    <w:rsid w:val="00B444DF"/>
    <w:rsid w:val="00B4459E"/>
    <w:rsid w:val="00B44B0B"/>
    <w:rsid w:val="00B45243"/>
    <w:rsid w:val="00B4530F"/>
    <w:rsid w:val="00B4579E"/>
    <w:rsid w:val="00B458DE"/>
    <w:rsid w:val="00B46D2D"/>
    <w:rsid w:val="00B46D69"/>
    <w:rsid w:val="00B46E03"/>
    <w:rsid w:val="00B470EF"/>
    <w:rsid w:val="00B47106"/>
    <w:rsid w:val="00B47509"/>
    <w:rsid w:val="00B50DFE"/>
    <w:rsid w:val="00B512C9"/>
    <w:rsid w:val="00B512DB"/>
    <w:rsid w:val="00B5196A"/>
    <w:rsid w:val="00B51B7A"/>
    <w:rsid w:val="00B52BB6"/>
    <w:rsid w:val="00B52E22"/>
    <w:rsid w:val="00B52FFE"/>
    <w:rsid w:val="00B54405"/>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0DE"/>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725"/>
    <w:rsid w:val="00B93D50"/>
    <w:rsid w:val="00B94204"/>
    <w:rsid w:val="00B9429D"/>
    <w:rsid w:val="00B94917"/>
    <w:rsid w:val="00B958D8"/>
    <w:rsid w:val="00B95E0B"/>
    <w:rsid w:val="00B96B88"/>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587B"/>
    <w:rsid w:val="00BA600B"/>
    <w:rsid w:val="00BA7900"/>
    <w:rsid w:val="00BA79DE"/>
    <w:rsid w:val="00BA7DCA"/>
    <w:rsid w:val="00BB0551"/>
    <w:rsid w:val="00BB0A30"/>
    <w:rsid w:val="00BB1931"/>
    <w:rsid w:val="00BB1F6B"/>
    <w:rsid w:val="00BB2161"/>
    <w:rsid w:val="00BB2554"/>
    <w:rsid w:val="00BB2557"/>
    <w:rsid w:val="00BB280A"/>
    <w:rsid w:val="00BB2BBB"/>
    <w:rsid w:val="00BB3734"/>
    <w:rsid w:val="00BB3B49"/>
    <w:rsid w:val="00BB3CB1"/>
    <w:rsid w:val="00BB442E"/>
    <w:rsid w:val="00BB488B"/>
    <w:rsid w:val="00BB4AD1"/>
    <w:rsid w:val="00BB50F1"/>
    <w:rsid w:val="00BB53F7"/>
    <w:rsid w:val="00BB58CF"/>
    <w:rsid w:val="00BB5F3C"/>
    <w:rsid w:val="00BB6CDD"/>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E59"/>
    <w:rsid w:val="00BD5ECA"/>
    <w:rsid w:val="00BD68F4"/>
    <w:rsid w:val="00BD7070"/>
    <w:rsid w:val="00BD7480"/>
    <w:rsid w:val="00BD7495"/>
    <w:rsid w:val="00BD7A85"/>
    <w:rsid w:val="00BE04C7"/>
    <w:rsid w:val="00BE0779"/>
    <w:rsid w:val="00BE19EA"/>
    <w:rsid w:val="00BE1AFD"/>
    <w:rsid w:val="00BE20EF"/>
    <w:rsid w:val="00BE277C"/>
    <w:rsid w:val="00BE3778"/>
    <w:rsid w:val="00BE38EA"/>
    <w:rsid w:val="00BE476F"/>
    <w:rsid w:val="00BE483B"/>
    <w:rsid w:val="00BE543E"/>
    <w:rsid w:val="00BE56DC"/>
    <w:rsid w:val="00BE58C2"/>
    <w:rsid w:val="00BE6022"/>
    <w:rsid w:val="00BE6A2D"/>
    <w:rsid w:val="00BE6F51"/>
    <w:rsid w:val="00BE70CC"/>
    <w:rsid w:val="00BE7375"/>
    <w:rsid w:val="00BE73AA"/>
    <w:rsid w:val="00BE7759"/>
    <w:rsid w:val="00BE7F5C"/>
    <w:rsid w:val="00BF00E6"/>
    <w:rsid w:val="00BF099C"/>
    <w:rsid w:val="00BF0A1E"/>
    <w:rsid w:val="00BF0DCC"/>
    <w:rsid w:val="00BF18C7"/>
    <w:rsid w:val="00BF21EA"/>
    <w:rsid w:val="00BF2483"/>
    <w:rsid w:val="00BF3052"/>
    <w:rsid w:val="00BF371A"/>
    <w:rsid w:val="00BF3867"/>
    <w:rsid w:val="00BF3B96"/>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090"/>
    <w:rsid w:val="00C02611"/>
    <w:rsid w:val="00C02E37"/>
    <w:rsid w:val="00C03738"/>
    <w:rsid w:val="00C03D11"/>
    <w:rsid w:val="00C0443F"/>
    <w:rsid w:val="00C04888"/>
    <w:rsid w:val="00C04B37"/>
    <w:rsid w:val="00C052D0"/>
    <w:rsid w:val="00C058F0"/>
    <w:rsid w:val="00C05B24"/>
    <w:rsid w:val="00C05F0D"/>
    <w:rsid w:val="00C06B70"/>
    <w:rsid w:val="00C06DF4"/>
    <w:rsid w:val="00C06F99"/>
    <w:rsid w:val="00C06FC7"/>
    <w:rsid w:val="00C07A01"/>
    <w:rsid w:val="00C07A1B"/>
    <w:rsid w:val="00C103A5"/>
    <w:rsid w:val="00C106F5"/>
    <w:rsid w:val="00C10BB2"/>
    <w:rsid w:val="00C10D82"/>
    <w:rsid w:val="00C11173"/>
    <w:rsid w:val="00C1179C"/>
    <w:rsid w:val="00C127B9"/>
    <w:rsid w:val="00C127DA"/>
    <w:rsid w:val="00C13B9C"/>
    <w:rsid w:val="00C15225"/>
    <w:rsid w:val="00C15DAA"/>
    <w:rsid w:val="00C16623"/>
    <w:rsid w:val="00C169ED"/>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975"/>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3ED3"/>
    <w:rsid w:val="00C3471C"/>
    <w:rsid w:val="00C34C17"/>
    <w:rsid w:val="00C358D9"/>
    <w:rsid w:val="00C35942"/>
    <w:rsid w:val="00C35AC5"/>
    <w:rsid w:val="00C36E28"/>
    <w:rsid w:val="00C379A7"/>
    <w:rsid w:val="00C37F40"/>
    <w:rsid w:val="00C40CE0"/>
    <w:rsid w:val="00C418EF"/>
    <w:rsid w:val="00C41D95"/>
    <w:rsid w:val="00C42741"/>
    <w:rsid w:val="00C4283F"/>
    <w:rsid w:val="00C42FD8"/>
    <w:rsid w:val="00C437F1"/>
    <w:rsid w:val="00C43D1B"/>
    <w:rsid w:val="00C44D3D"/>
    <w:rsid w:val="00C4562F"/>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4E28"/>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A68"/>
    <w:rsid w:val="00C61E67"/>
    <w:rsid w:val="00C62217"/>
    <w:rsid w:val="00C62E8E"/>
    <w:rsid w:val="00C62F9D"/>
    <w:rsid w:val="00C62FB4"/>
    <w:rsid w:val="00C63266"/>
    <w:rsid w:val="00C634B9"/>
    <w:rsid w:val="00C63AE3"/>
    <w:rsid w:val="00C64439"/>
    <w:rsid w:val="00C6493D"/>
    <w:rsid w:val="00C64DAA"/>
    <w:rsid w:val="00C65146"/>
    <w:rsid w:val="00C65A8D"/>
    <w:rsid w:val="00C65B3E"/>
    <w:rsid w:val="00C666A5"/>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087"/>
    <w:rsid w:val="00C87160"/>
    <w:rsid w:val="00C8740E"/>
    <w:rsid w:val="00C877A0"/>
    <w:rsid w:val="00C87DFD"/>
    <w:rsid w:val="00C90AFE"/>
    <w:rsid w:val="00C90BE8"/>
    <w:rsid w:val="00C912FA"/>
    <w:rsid w:val="00C91415"/>
    <w:rsid w:val="00C918DD"/>
    <w:rsid w:val="00C91DB5"/>
    <w:rsid w:val="00C92B6E"/>
    <w:rsid w:val="00C94BF2"/>
    <w:rsid w:val="00C950EA"/>
    <w:rsid w:val="00C9533C"/>
    <w:rsid w:val="00C95634"/>
    <w:rsid w:val="00C95E5B"/>
    <w:rsid w:val="00C96032"/>
    <w:rsid w:val="00C9779D"/>
    <w:rsid w:val="00CA0B6C"/>
    <w:rsid w:val="00CA12EE"/>
    <w:rsid w:val="00CA17E7"/>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5FF"/>
    <w:rsid w:val="00CA68EB"/>
    <w:rsid w:val="00CA6ABF"/>
    <w:rsid w:val="00CA73EE"/>
    <w:rsid w:val="00CA7927"/>
    <w:rsid w:val="00CA7A66"/>
    <w:rsid w:val="00CA7C30"/>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3662"/>
    <w:rsid w:val="00CC4182"/>
    <w:rsid w:val="00CC4EBE"/>
    <w:rsid w:val="00CC537D"/>
    <w:rsid w:val="00CC646C"/>
    <w:rsid w:val="00CC693F"/>
    <w:rsid w:val="00CC695C"/>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D1E"/>
    <w:rsid w:val="00CE3F1A"/>
    <w:rsid w:val="00CE449C"/>
    <w:rsid w:val="00CE4D8A"/>
    <w:rsid w:val="00CE52A0"/>
    <w:rsid w:val="00CE5F3A"/>
    <w:rsid w:val="00CE66DC"/>
    <w:rsid w:val="00CE6B89"/>
    <w:rsid w:val="00CE6D23"/>
    <w:rsid w:val="00CE72B9"/>
    <w:rsid w:val="00CE752E"/>
    <w:rsid w:val="00CE7BE0"/>
    <w:rsid w:val="00CF0CC0"/>
    <w:rsid w:val="00CF11D3"/>
    <w:rsid w:val="00CF12AA"/>
    <w:rsid w:val="00CF15E7"/>
    <w:rsid w:val="00CF1696"/>
    <w:rsid w:val="00CF1715"/>
    <w:rsid w:val="00CF1C34"/>
    <w:rsid w:val="00CF23F2"/>
    <w:rsid w:val="00CF2558"/>
    <w:rsid w:val="00CF271E"/>
    <w:rsid w:val="00CF28A3"/>
    <w:rsid w:val="00CF2AD8"/>
    <w:rsid w:val="00CF325B"/>
    <w:rsid w:val="00CF33A3"/>
    <w:rsid w:val="00CF387C"/>
    <w:rsid w:val="00CF3ACD"/>
    <w:rsid w:val="00CF3FAB"/>
    <w:rsid w:val="00CF459E"/>
    <w:rsid w:val="00CF4F85"/>
    <w:rsid w:val="00CF57FF"/>
    <w:rsid w:val="00CF587C"/>
    <w:rsid w:val="00CF5BEE"/>
    <w:rsid w:val="00CF681C"/>
    <w:rsid w:val="00CF692C"/>
    <w:rsid w:val="00CF7DD7"/>
    <w:rsid w:val="00D00836"/>
    <w:rsid w:val="00D01453"/>
    <w:rsid w:val="00D017E5"/>
    <w:rsid w:val="00D027FD"/>
    <w:rsid w:val="00D02ECC"/>
    <w:rsid w:val="00D03014"/>
    <w:rsid w:val="00D03243"/>
    <w:rsid w:val="00D038AE"/>
    <w:rsid w:val="00D04016"/>
    <w:rsid w:val="00D0477B"/>
    <w:rsid w:val="00D04A14"/>
    <w:rsid w:val="00D05185"/>
    <w:rsid w:val="00D05509"/>
    <w:rsid w:val="00D05A34"/>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B67"/>
    <w:rsid w:val="00D20FBE"/>
    <w:rsid w:val="00D2166B"/>
    <w:rsid w:val="00D22231"/>
    <w:rsid w:val="00D22266"/>
    <w:rsid w:val="00D22E46"/>
    <w:rsid w:val="00D231ED"/>
    <w:rsid w:val="00D23225"/>
    <w:rsid w:val="00D23260"/>
    <w:rsid w:val="00D232FA"/>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226B"/>
    <w:rsid w:val="00D3246C"/>
    <w:rsid w:val="00D328AB"/>
    <w:rsid w:val="00D3326C"/>
    <w:rsid w:val="00D33347"/>
    <w:rsid w:val="00D33675"/>
    <w:rsid w:val="00D33F19"/>
    <w:rsid w:val="00D340A4"/>
    <w:rsid w:val="00D3435E"/>
    <w:rsid w:val="00D34AEE"/>
    <w:rsid w:val="00D34AF5"/>
    <w:rsid w:val="00D34BEE"/>
    <w:rsid w:val="00D34E16"/>
    <w:rsid w:val="00D35EF1"/>
    <w:rsid w:val="00D362BF"/>
    <w:rsid w:val="00D36495"/>
    <w:rsid w:val="00D37929"/>
    <w:rsid w:val="00D40086"/>
    <w:rsid w:val="00D400E9"/>
    <w:rsid w:val="00D4040F"/>
    <w:rsid w:val="00D4057F"/>
    <w:rsid w:val="00D40C4B"/>
    <w:rsid w:val="00D40F03"/>
    <w:rsid w:val="00D41A63"/>
    <w:rsid w:val="00D41A9F"/>
    <w:rsid w:val="00D41FE7"/>
    <w:rsid w:val="00D421EA"/>
    <w:rsid w:val="00D431B5"/>
    <w:rsid w:val="00D431E7"/>
    <w:rsid w:val="00D43D51"/>
    <w:rsid w:val="00D44FCE"/>
    <w:rsid w:val="00D461CD"/>
    <w:rsid w:val="00D46F0A"/>
    <w:rsid w:val="00D46F4C"/>
    <w:rsid w:val="00D4726C"/>
    <w:rsid w:val="00D47570"/>
    <w:rsid w:val="00D47671"/>
    <w:rsid w:val="00D478D2"/>
    <w:rsid w:val="00D47AE2"/>
    <w:rsid w:val="00D50231"/>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63"/>
    <w:rsid w:val="00D603A5"/>
    <w:rsid w:val="00D610C6"/>
    <w:rsid w:val="00D61428"/>
    <w:rsid w:val="00D61673"/>
    <w:rsid w:val="00D617EB"/>
    <w:rsid w:val="00D61DCC"/>
    <w:rsid w:val="00D6268D"/>
    <w:rsid w:val="00D628A0"/>
    <w:rsid w:val="00D62BC0"/>
    <w:rsid w:val="00D63307"/>
    <w:rsid w:val="00D63556"/>
    <w:rsid w:val="00D63FD8"/>
    <w:rsid w:val="00D6487E"/>
    <w:rsid w:val="00D64FF8"/>
    <w:rsid w:val="00D65443"/>
    <w:rsid w:val="00D65507"/>
    <w:rsid w:val="00D664E4"/>
    <w:rsid w:val="00D665E5"/>
    <w:rsid w:val="00D666A6"/>
    <w:rsid w:val="00D6782A"/>
    <w:rsid w:val="00D70917"/>
    <w:rsid w:val="00D713FF"/>
    <w:rsid w:val="00D71487"/>
    <w:rsid w:val="00D71DDC"/>
    <w:rsid w:val="00D72806"/>
    <w:rsid w:val="00D72A09"/>
    <w:rsid w:val="00D72CBB"/>
    <w:rsid w:val="00D72F84"/>
    <w:rsid w:val="00D72FAC"/>
    <w:rsid w:val="00D73EEA"/>
    <w:rsid w:val="00D747FA"/>
    <w:rsid w:val="00D74A58"/>
    <w:rsid w:val="00D750B7"/>
    <w:rsid w:val="00D75182"/>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3F9"/>
    <w:rsid w:val="00D83904"/>
    <w:rsid w:val="00D839F0"/>
    <w:rsid w:val="00D83D14"/>
    <w:rsid w:val="00D84F5D"/>
    <w:rsid w:val="00D85402"/>
    <w:rsid w:val="00D868BB"/>
    <w:rsid w:val="00D86991"/>
    <w:rsid w:val="00D86A58"/>
    <w:rsid w:val="00D86C34"/>
    <w:rsid w:val="00D86C6C"/>
    <w:rsid w:val="00D9370A"/>
    <w:rsid w:val="00D9378A"/>
    <w:rsid w:val="00D9496A"/>
    <w:rsid w:val="00D94BAE"/>
    <w:rsid w:val="00D94DD5"/>
    <w:rsid w:val="00D9519B"/>
    <w:rsid w:val="00D95A78"/>
    <w:rsid w:val="00D95F3A"/>
    <w:rsid w:val="00D96176"/>
    <w:rsid w:val="00D96187"/>
    <w:rsid w:val="00D96408"/>
    <w:rsid w:val="00D967AC"/>
    <w:rsid w:val="00D96828"/>
    <w:rsid w:val="00D97FD7"/>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A0"/>
    <w:rsid w:val="00DA79DA"/>
    <w:rsid w:val="00DA7BDA"/>
    <w:rsid w:val="00DB03CE"/>
    <w:rsid w:val="00DB0F09"/>
    <w:rsid w:val="00DB1120"/>
    <w:rsid w:val="00DB1352"/>
    <w:rsid w:val="00DB158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00B"/>
    <w:rsid w:val="00DD2202"/>
    <w:rsid w:val="00DD258E"/>
    <w:rsid w:val="00DD26F4"/>
    <w:rsid w:val="00DD29E2"/>
    <w:rsid w:val="00DD2FE0"/>
    <w:rsid w:val="00DD3168"/>
    <w:rsid w:val="00DD3255"/>
    <w:rsid w:val="00DD3B98"/>
    <w:rsid w:val="00DD43CC"/>
    <w:rsid w:val="00DD4D95"/>
    <w:rsid w:val="00DD4F6D"/>
    <w:rsid w:val="00DD58F8"/>
    <w:rsid w:val="00DD6A75"/>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58F"/>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7E0"/>
    <w:rsid w:val="00DF2A03"/>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F08"/>
    <w:rsid w:val="00E00193"/>
    <w:rsid w:val="00E012A6"/>
    <w:rsid w:val="00E014BF"/>
    <w:rsid w:val="00E0157D"/>
    <w:rsid w:val="00E0195D"/>
    <w:rsid w:val="00E01D6D"/>
    <w:rsid w:val="00E02B3D"/>
    <w:rsid w:val="00E02C24"/>
    <w:rsid w:val="00E0364D"/>
    <w:rsid w:val="00E03886"/>
    <w:rsid w:val="00E03A4E"/>
    <w:rsid w:val="00E0464B"/>
    <w:rsid w:val="00E04DB1"/>
    <w:rsid w:val="00E050B5"/>
    <w:rsid w:val="00E05F7D"/>
    <w:rsid w:val="00E06DD2"/>
    <w:rsid w:val="00E078BD"/>
    <w:rsid w:val="00E07A3E"/>
    <w:rsid w:val="00E07C0A"/>
    <w:rsid w:val="00E07F41"/>
    <w:rsid w:val="00E10238"/>
    <w:rsid w:val="00E107AF"/>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4BDD"/>
    <w:rsid w:val="00E2567E"/>
    <w:rsid w:val="00E25A5D"/>
    <w:rsid w:val="00E261DC"/>
    <w:rsid w:val="00E26959"/>
    <w:rsid w:val="00E26960"/>
    <w:rsid w:val="00E26FA9"/>
    <w:rsid w:val="00E2720B"/>
    <w:rsid w:val="00E276CE"/>
    <w:rsid w:val="00E2780F"/>
    <w:rsid w:val="00E27D05"/>
    <w:rsid w:val="00E27F9B"/>
    <w:rsid w:val="00E300C2"/>
    <w:rsid w:val="00E3057F"/>
    <w:rsid w:val="00E31F45"/>
    <w:rsid w:val="00E32200"/>
    <w:rsid w:val="00E322F0"/>
    <w:rsid w:val="00E32B29"/>
    <w:rsid w:val="00E331E0"/>
    <w:rsid w:val="00E33717"/>
    <w:rsid w:val="00E33ABD"/>
    <w:rsid w:val="00E3482C"/>
    <w:rsid w:val="00E34A05"/>
    <w:rsid w:val="00E360E7"/>
    <w:rsid w:val="00E36478"/>
    <w:rsid w:val="00E36908"/>
    <w:rsid w:val="00E377F4"/>
    <w:rsid w:val="00E37CAB"/>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3F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608C2"/>
    <w:rsid w:val="00E609A1"/>
    <w:rsid w:val="00E61EDA"/>
    <w:rsid w:val="00E62982"/>
    <w:rsid w:val="00E62DA6"/>
    <w:rsid w:val="00E63065"/>
    <w:rsid w:val="00E63B3F"/>
    <w:rsid w:val="00E645F9"/>
    <w:rsid w:val="00E64DEB"/>
    <w:rsid w:val="00E64F5A"/>
    <w:rsid w:val="00E6548A"/>
    <w:rsid w:val="00E66DB7"/>
    <w:rsid w:val="00E66F50"/>
    <w:rsid w:val="00E674B6"/>
    <w:rsid w:val="00E675CD"/>
    <w:rsid w:val="00E678BE"/>
    <w:rsid w:val="00E67AAF"/>
    <w:rsid w:val="00E67C87"/>
    <w:rsid w:val="00E7135A"/>
    <w:rsid w:val="00E72157"/>
    <w:rsid w:val="00E72324"/>
    <w:rsid w:val="00E73464"/>
    <w:rsid w:val="00E73F32"/>
    <w:rsid w:val="00E74147"/>
    <w:rsid w:val="00E743E8"/>
    <w:rsid w:val="00E7492C"/>
    <w:rsid w:val="00E74DAD"/>
    <w:rsid w:val="00E74E36"/>
    <w:rsid w:val="00E7516C"/>
    <w:rsid w:val="00E75441"/>
    <w:rsid w:val="00E75788"/>
    <w:rsid w:val="00E75931"/>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2D2D"/>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12C6"/>
    <w:rsid w:val="00E919A6"/>
    <w:rsid w:val="00E92288"/>
    <w:rsid w:val="00E922E4"/>
    <w:rsid w:val="00E92A69"/>
    <w:rsid w:val="00E9301B"/>
    <w:rsid w:val="00E93BF2"/>
    <w:rsid w:val="00E93CB0"/>
    <w:rsid w:val="00E93D47"/>
    <w:rsid w:val="00E94169"/>
    <w:rsid w:val="00E94628"/>
    <w:rsid w:val="00E94C39"/>
    <w:rsid w:val="00E94E3A"/>
    <w:rsid w:val="00E95127"/>
    <w:rsid w:val="00E95305"/>
    <w:rsid w:val="00E958AA"/>
    <w:rsid w:val="00E965A1"/>
    <w:rsid w:val="00E9744E"/>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CCB"/>
    <w:rsid w:val="00EB0122"/>
    <w:rsid w:val="00EB0561"/>
    <w:rsid w:val="00EB0684"/>
    <w:rsid w:val="00EB074F"/>
    <w:rsid w:val="00EB0F30"/>
    <w:rsid w:val="00EB1248"/>
    <w:rsid w:val="00EB1BDB"/>
    <w:rsid w:val="00EB1CDD"/>
    <w:rsid w:val="00EB1E18"/>
    <w:rsid w:val="00EB2706"/>
    <w:rsid w:val="00EB3148"/>
    <w:rsid w:val="00EB3663"/>
    <w:rsid w:val="00EB3826"/>
    <w:rsid w:val="00EB512D"/>
    <w:rsid w:val="00EB58C4"/>
    <w:rsid w:val="00EB58C7"/>
    <w:rsid w:val="00EB621B"/>
    <w:rsid w:val="00EB641C"/>
    <w:rsid w:val="00EB643B"/>
    <w:rsid w:val="00EB6D48"/>
    <w:rsid w:val="00EB6EA5"/>
    <w:rsid w:val="00EB73DA"/>
    <w:rsid w:val="00EB77D4"/>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315"/>
    <w:rsid w:val="00ED14AE"/>
    <w:rsid w:val="00ED1544"/>
    <w:rsid w:val="00ED171C"/>
    <w:rsid w:val="00ED1AD3"/>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6C3"/>
    <w:rsid w:val="00ED770E"/>
    <w:rsid w:val="00ED7AC1"/>
    <w:rsid w:val="00EE08C0"/>
    <w:rsid w:val="00EE1136"/>
    <w:rsid w:val="00EE1770"/>
    <w:rsid w:val="00EE18C7"/>
    <w:rsid w:val="00EE18ED"/>
    <w:rsid w:val="00EE1EBB"/>
    <w:rsid w:val="00EE2248"/>
    <w:rsid w:val="00EE343D"/>
    <w:rsid w:val="00EE3A90"/>
    <w:rsid w:val="00EE40F7"/>
    <w:rsid w:val="00EE47AC"/>
    <w:rsid w:val="00EE49F2"/>
    <w:rsid w:val="00EE4D65"/>
    <w:rsid w:val="00EE544C"/>
    <w:rsid w:val="00EE57BF"/>
    <w:rsid w:val="00EE61D8"/>
    <w:rsid w:val="00EE6885"/>
    <w:rsid w:val="00EE716D"/>
    <w:rsid w:val="00EE7666"/>
    <w:rsid w:val="00EF017A"/>
    <w:rsid w:val="00EF0454"/>
    <w:rsid w:val="00EF12CC"/>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45D"/>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934"/>
    <w:rsid w:val="00F10E1B"/>
    <w:rsid w:val="00F111DE"/>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A95"/>
    <w:rsid w:val="00F15ED9"/>
    <w:rsid w:val="00F17583"/>
    <w:rsid w:val="00F17A4D"/>
    <w:rsid w:val="00F202C9"/>
    <w:rsid w:val="00F2097B"/>
    <w:rsid w:val="00F20BDA"/>
    <w:rsid w:val="00F21A4C"/>
    <w:rsid w:val="00F21E53"/>
    <w:rsid w:val="00F22398"/>
    <w:rsid w:val="00F23144"/>
    <w:rsid w:val="00F23729"/>
    <w:rsid w:val="00F23861"/>
    <w:rsid w:val="00F23C2E"/>
    <w:rsid w:val="00F23D3A"/>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3D3D"/>
    <w:rsid w:val="00F44881"/>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48EF"/>
    <w:rsid w:val="00F55417"/>
    <w:rsid w:val="00F5606F"/>
    <w:rsid w:val="00F567F4"/>
    <w:rsid w:val="00F56E8B"/>
    <w:rsid w:val="00F57A3D"/>
    <w:rsid w:val="00F57F2D"/>
    <w:rsid w:val="00F60279"/>
    <w:rsid w:val="00F6088A"/>
    <w:rsid w:val="00F61CE3"/>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A54"/>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4A1"/>
    <w:rsid w:val="00F83F8E"/>
    <w:rsid w:val="00F843A4"/>
    <w:rsid w:val="00F8466F"/>
    <w:rsid w:val="00F84E0B"/>
    <w:rsid w:val="00F850A0"/>
    <w:rsid w:val="00F85E94"/>
    <w:rsid w:val="00F86516"/>
    <w:rsid w:val="00F87227"/>
    <w:rsid w:val="00F87874"/>
    <w:rsid w:val="00F87D95"/>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15"/>
    <w:rsid w:val="00F963C9"/>
    <w:rsid w:val="00F9653D"/>
    <w:rsid w:val="00F970BF"/>
    <w:rsid w:val="00F974FB"/>
    <w:rsid w:val="00F97837"/>
    <w:rsid w:val="00F97D87"/>
    <w:rsid w:val="00F97FB9"/>
    <w:rsid w:val="00FA0265"/>
    <w:rsid w:val="00FA1969"/>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BDB"/>
    <w:rsid w:val="00FB3C3D"/>
    <w:rsid w:val="00FB3F04"/>
    <w:rsid w:val="00FB51F9"/>
    <w:rsid w:val="00FB5717"/>
    <w:rsid w:val="00FB5B03"/>
    <w:rsid w:val="00FB5BD9"/>
    <w:rsid w:val="00FB6088"/>
    <w:rsid w:val="00FB60CA"/>
    <w:rsid w:val="00FB6185"/>
    <w:rsid w:val="00FB69EA"/>
    <w:rsid w:val="00FB6A47"/>
    <w:rsid w:val="00FB6BDB"/>
    <w:rsid w:val="00FB6BE3"/>
    <w:rsid w:val="00FB6EF6"/>
    <w:rsid w:val="00FB708E"/>
    <w:rsid w:val="00FB7C28"/>
    <w:rsid w:val="00FB7F95"/>
    <w:rsid w:val="00FC0076"/>
    <w:rsid w:val="00FC0633"/>
    <w:rsid w:val="00FC0964"/>
    <w:rsid w:val="00FC174F"/>
    <w:rsid w:val="00FC2528"/>
    <w:rsid w:val="00FC2912"/>
    <w:rsid w:val="00FC2F6B"/>
    <w:rsid w:val="00FC363F"/>
    <w:rsid w:val="00FC36E4"/>
    <w:rsid w:val="00FC3C34"/>
    <w:rsid w:val="00FC3F9F"/>
    <w:rsid w:val="00FC3FFD"/>
    <w:rsid w:val="00FC445E"/>
    <w:rsid w:val="00FC44D1"/>
    <w:rsid w:val="00FC465B"/>
    <w:rsid w:val="00FC46F7"/>
    <w:rsid w:val="00FC4A63"/>
    <w:rsid w:val="00FC4C42"/>
    <w:rsid w:val="00FC4DDA"/>
    <w:rsid w:val="00FC5B1C"/>
    <w:rsid w:val="00FC5B4F"/>
    <w:rsid w:val="00FC5B74"/>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212"/>
    <w:rsid w:val="00FD63E8"/>
    <w:rsid w:val="00FD63F9"/>
    <w:rsid w:val="00FD65C6"/>
    <w:rsid w:val="00FD69E7"/>
    <w:rsid w:val="00FD755D"/>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23"/>
    <w:rsid w:val="00FE7E70"/>
    <w:rsid w:val="00FF0734"/>
    <w:rsid w:val="00FF0BCD"/>
    <w:rsid w:val="00FF0C84"/>
    <w:rsid w:val="00FF12D7"/>
    <w:rsid w:val="00FF1A38"/>
    <w:rsid w:val="00FF1CB4"/>
    <w:rsid w:val="00FF226E"/>
    <w:rsid w:val="00FF23C7"/>
    <w:rsid w:val="00FF347C"/>
    <w:rsid w:val="00FF3B86"/>
    <w:rsid w:val="00FF3C5F"/>
    <w:rsid w:val="00FF3D19"/>
    <w:rsid w:val="00FF3D32"/>
    <w:rsid w:val="00FF402F"/>
    <w:rsid w:val="00FF4F4D"/>
    <w:rsid w:val="00FF50DD"/>
    <w:rsid w:val="00FF59DB"/>
    <w:rsid w:val="00FF5B45"/>
    <w:rsid w:val="00FF5B4A"/>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310A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038096">
      <w:bodyDiv w:val="1"/>
      <w:marLeft w:val="0"/>
      <w:marRight w:val="0"/>
      <w:marTop w:val="0"/>
      <w:marBottom w:val="0"/>
      <w:divBdr>
        <w:top w:val="none" w:sz="0" w:space="0" w:color="auto"/>
        <w:left w:val="none" w:sz="0" w:space="0" w:color="auto"/>
        <w:bottom w:val="none" w:sz="0" w:space="0" w:color="auto"/>
        <w:right w:val="none" w:sz="0" w:space="0" w:color="auto"/>
      </w:divBdr>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83B0F-E53C-41EF-9605-90F6FA23E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740</TotalTime>
  <Pages>2</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2840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209</cp:revision>
  <cp:lastPrinted>2010-01-07T02:23:00Z</cp:lastPrinted>
  <dcterms:created xsi:type="dcterms:W3CDTF">2021-08-06T07:12:00Z</dcterms:created>
  <dcterms:modified xsi:type="dcterms:W3CDTF">2022-01-10T11:52:00Z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